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97" w:rsidRDefault="001A6397">
      <w:pPr>
        <w:jc w:val="right"/>
        <w:rPr>
          <w:rFonts w:ascii="Calibri" w:eastAsia="Calibri" w:hAnsi="Calibri" w:cs="Calibri"/>
          <w:i/>
        </w:rPr>
      </w:pPr>
    </w:p>
    <w:p w:rsidR="00A404A1" w:rsidRDefault="00A404A1" w:rsidP="00A404A1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4A18FAB" wp14:editId="05117043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4A1" w:rsidRPr="00F23021" w:rsidRDefault="00A404A1" w:rsidP="00A404A1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04A1" w:rsidRPr="00BF4C01" w:rsidRDefault="00A404A1" w:rsidP="00A404A1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A404A1" w:rsidRDefault="00A404A1" w:rsidP="00A404A1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1A6397" w:rsidRDefault="001A6397">
      <w:pPr>
        <w:jc w:val="right"/>
        <w:rPr>
          <w:rFonts w:ascii="Calibri" w:eastAsia="Calibri" w:hAnsi="Calibri" w:cs="Calibri"/>
          <w:i/>
        </w:rPr>
      </w:pPr>
    </w:p>
    <w:p w:rsidR="001A6397" w:rsidRDefault="001A6397">
      <w:pPr>
        <w:jc w:val="right"/>
        <w:rPr>
          <w:rFonts w:ascii="Calibri" w:eastAsia="Calibri" w:hAnsi="Calibri" w:cs="Calibri"/>
        </w:rPr>
      </w:pPr>
    </w:p>
    <w:p w:rsidR="001A6397" w:rsidRDefault="001A6397">
      <w:pPr>
        <w:jc w:val="right"/>
        <w:rPr>
          <w:rFonts w:ascii="Calibri" w:eastAsia="Calibri" w:hAnsi="Calibri" w:cs="Calibri"/>
          <w:i/>
        </w:rPr>
      </w:pPr>
    </w:p>
    <w:p w:rsidR="001A6397" w:rsidRDefault="00A404A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 ЛЕКЦИИ:</w:t>
      </w:r>
    </w:p>
    <w:p w:rsidR="001A6397" w:rsidRDefault="00A404A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Пластмассы (базисные, белые, самотвердеющие) их физико-химические свойства. Полимеризация и технология акриловых пластмасс.</w:t>
      </w:r>
    </w:p>
    <w:p w:rsidR="001A6397" w:rsidRDefault="001A6397">
      <w:pPr>
        <w:rPr>
          <w:rFonts w:ascii="Calibri" w:eastAsia="Calibri" w:hAnsi="Calibri" w:cs="Calibri"/>
          <w:i/>
        </w:rPr>
      </w:pPr>
    </w:p>
    <w:p w:rsidR="001A6397" w:rsidRDefault="001A6397">
      <w:pPr>
        <w:jc w:val="right"/>
        <w:rPr>
          <w:rFonts w:ascii="Calibri" w:eastAsia="Calibri" w:hAnsi="Calibri" w:cs="Calibri"/>
          <w:i/>
        </w:rPr>
      </w:pPr>
    </w:p>
    <w:p w:rsidR="001A6397" w:rsidRDefault="001A6397">
      <w:pPr>
        <w:jc w:val="right"/>
        <w:rPr>
          <w:rFonts w:ascii="Calibri" w:eastAsia="Calibri" w:hAnsi="Calibri" w:cs="Calibri"/>
          <w:i/>
        </w:rPr>
      </w:pPr>
    </w:p>
    <w:p w:rsidR="001A6397" w:rsidRDefault="001A6397">
      <w:pPr>
        <w:jc w:val="right"/>
        <w:rPr>
          <w:rFonts w:ascii="Calibri" w:eastAsia="Calibri" w:hAnsi="Calibri" w:cs="Calibri"/>
          <w:i/>
        </w:rPr>
      </w:pPr>
    </w:p>
    <w:p w:rsidR="001A6397" w:rsidRDefault="001A6397">
      <w:pPr>
        <w:jc w:val="right"/>
        <w:rPr>
          <w:rFonts w:ascii="Calibri" w:eastAsia="Calibri" w:hAnsi="Calibri" w:cs="Calibri"/>
          <w:i/>
        </w:rPr>
      </w:pPr>
    </w:p>
    <w:p w:rsidR="001A6397" w:rsidRDefault="001A6397">
      <w:pPr>
        <w:jc w:val="right"/>
        <w:rPr>
          <w:rFonts w:ascii="Calibri" w:eastAsia="Calibri" w:hAnsi="Calibri" w:cs="Calibri"/>
          <w:i/>
        </w:rPr>
      </w:pPr>
    </w:p>
    <w:p w:rsidR="001A6397" w:rsidRDefault="001A639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A6397" w:rsidRDefault="001A6397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Тема: Пластмассы (базисные, белые, самотвердеющие) их физико-химические свойства. Полимеризация и технология акриловых пластмасс.</w:t>
      </w:r>
    </w:p>
    <w:p w:rsidR="001A6397" w:rsidRDefault="001A639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лекции:</w:t>
      </w:r>
    </w:p>
    <w:p w:rsidR="001A6397" w:rsidRDefault="00A404A1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Общие требования.</w:t>
      </w:r>
    </w:p>
    <w:p w:rsidR="001A6397" w:rsidRDefault="00A404A1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пластмассам.</w:t>
      </w:r>
    </w:p>
    <w:p w:rsidR="001A6397" w:rsidRDefault="00A404A1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Виды пластмасс:</w:t>
      </w:r>
    </w:p>
    <w:p w:rsidR="001A6397" w:rsidRDefault="00A404A1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розовая (базисная) – </w:t>
      </w:r>
      <w:proofErr w:type="spellStart"/>
      <w:r>
        <w:rPr>
          <w:rFonts w:ascii="Times New Roman" w:eastAsia="Times New Roman" w:hAnsi="Times New Roman" w:cs="Times New Roman"/>
          <w:sz w:val="28"/>
        </w:rPr>
        <w:t>Фторакс</w:t>
      </w:r>
      <w:proofErr w:type="spellEnd"/>
    </w:p>
    <w:p w:rsidR="001A6397" w:rsidRDefault="00A404A1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белая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(для мостовид</w:t>
      </w:r>
      <w:r>
        <w:rPr>
          <w:rFonts w:ascii="Times New Roman" w:eastAsia="Times New Roman" w:hAnsi="Times New Roman" w:cs="Times New Roman"/>
          <w:sz w:val="28"/>
        </w:rPr>
        <w:t xml:space="preserve">ных протезов) – </w:t>
      </w:r>
      <w:proofErr w:type="spellStart"/>
      <w:r>
        <w:rPr>
          <w:rFonts w:ascii="Times New Roman" w:eastAsia="Times New Roman" w:hAnsi="Times New Roman" w:cs="Times New Roman"/>
          <w:sz w:val="28"/>
        </w:rPr>
        <w:t>Синма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М</w:t>
      </w:r>
    </w:p>
    <w:p w:rsidR="001A6397" w:rsidRDefault="00A404A1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мягкая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эластическая (подкладочная) – ПМ – С</w:t>
      </w:r>
    </w:p>
    <w:p w:rsidR="001A6397" w:rsidRDefault="00A404A1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пластмасса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интраоральной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перебазировки съемных акриловых протезов (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протакрил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Rebase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II).</w:t>
      </w:r>
    </w:p>
    <w:p w:rsidR="001A6397" w:rsidRDefault="00A404A1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пластмасса для изготовления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аппаратов (</w:t>
      </w:r>
      <w:proofErr w:type="spellStart"/>
      <w:r>
        <w:rPr>
          <w:rFonts w:ascii="Times New Roman" w:eastAsia="Times New Roman" w:hAnsi="Times New Roman" w:cs="Times New Roman"/>
          <w:sz w:val="28"/>
        </w:rPr>
        <w:t>Redont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03).</w:t>
      </w:r>
    </w:p>
    <w:p w:rsidR="001A6397" w:rsidRDefault="00A404A1">
      <w:pPr>
        <w:ind w:left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пластмасса для </w:t>
      </w:r>
      <w:r>
        <w:rPr>
          <w:rFonts w:ascii="Times New Roman" w:eastAsia="Times New Roman" w:hAnsi="Times New Roman" w:cs="Times New Roman"/>
          <w:sz w:val="28"/>
        </w:rPr>
        <w:t>временных коронок, мостовидных протезов, починки коронок и мостовидных протезов, облицованных пластмассой (</w:t>
      </w:r>
      <w:proofErr w:type="spellStart"/>
      <w:r>
        <w:rPr>
          <w:rFonts w:ascii="Times New Roman" w:eastAsia="Times New Roman" w:hAnsi="Times New Roman" w:cs="Times New Roman"/>
          <w:sz w:val="28"/>
        </w:rPr>
        <w:t>Зермакрил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1A6397" w:rsidRDefault="00A404A1">
      <w:pPr>
        <w:ind w:left="709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Технологические свойства: режим полимеризации пластмассы, отделка, шлифовка, полировка протеза.</w:t>
      </w:r>
    </w:p>
    <w:p w:rsidR="001A6397" w:rsidRDefault="001A6397">
      <w:pPr>
        <w:ind w:left="709" w:hanging="283"/>
        <w:jc w:val="both"/>
        <w:rPr>
          <w:rFonts w:ascii="Times New Roman" w:eastAsia="Times New Roman" w:hAnsi="Times New Roman" w:cs="Times New Roman"/>
          <w:sz w:val="28"/>
        </w:rPr>
      </w:pP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лекции:</w:t>
      </w:r>
      <w:r>
        <w:rPr>
          <w:rFonts w:ascii="Times New Roman" w:eastAsia="Times New Roman" w:hAnsi="Times New Roman" w:cs="Times New Roman"/>
          <w:sz w:val="28"/>
        </w:rPr>
        <w:t xml:space="preserve"> ознакомить слушателей</w:t>
      </w:r>
      <w:r>
        <w:rPr>
          <w:rFonts w:ascii="Times New Roman" w:eastAsia="Times New Roman" w:hAnsi="Times New Roman" w:cs="Times New Roman"/>
          <w:sz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</w:rPr>
        <w:t xml:space="preserve">пластмассами, применяемыми в клинике ортопедической стоматологии и в зуботехнической лаборатории при изготовлении съемных протезов и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аппаратов.</w:t>
      </w:r>
    </w:p>
    <w:p w:rsidR="001A6397" w:rsidRDefault="001A639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Более 100 лет в качестве базисного материала использовался каучук.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1935 года начали </w:t>
      </w:r>
      <w:proofErr w:type="gramStart"/>
      <w:r>
        <w:rPr>
          <w:rFonts w:ascii="Times New Roman" w:eastAsia="Times New Roman" w:hAnsi="Times New Roman" w:cs="Times New Roman"/>
          <w:sz w:val="28"/>
        </w:rPr>
        <w:t>внедрятся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акриловые пластмассы в зубопротезную технологию.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 СССР в 1940 году группа ученых под руководством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Б.Н.Бынина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И.Н.Ревзина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др. разработали </w:t>
      </w:r>
      <w:proofErr w:type="gramStart"/>
      <w:r>
        <w:rPr>
          <w:rFonts w:ascii="Times New Roman" w:eastAsia="Times New Roman" w:hAnsi="Times New Roman" w:cs="Times New Roman"/>
          <w:sz w:val="28"/>
        </w:rPr>
        <w:t>отечественную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платмассу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АКР-7 для базисов протезов и искусственных зубов.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последние годы применяются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практичес</w:t>
      </w:r>
      <w:r>
        <w:rPr>
          <w:rFonts w:ascii="Times New Roman" w:eastAsia="Times New Roman" w:hAnsi="Times New Roman" w:cs="Times New Roman"/>
          <w:sz w:val="28"/>
        </w:rPr>
        <w:t>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стоамтологии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новые виды пластмасс, как отечественные, так и зарубежные…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Отношение к акриловым пластмассам – ученых стоматологов - ортопедов неоднозначное, например д.м.н. профессор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Э.Я. считает, что акриловые пластмассы и, </w:t>
      </w:r>
      <w:proofErr w:type="spellStart"/>
      <w:r>
        <w:rPr>
          <w:rFonts w:ascii="Times New Roman" w:eastAsia="Times New Roman" w:hAnsi="Times New Roman" w:cs="Times New Roman"/>
          <w:sz w:val="28"/>
        </w:rPr>
        <w:t>соответсвенно</w:t>
      </w:r>
      <w:proofErr w:type="spellEnd"/>
      <w:r>
        <w:rPr>
          <w:rFonts w:ascii="Times New Roman" w:eastAsia="Times New Roman" w:hAnsi="Times New Roman" w:cs="Times New Roman"/>
          <w:sz w:val="28"/>
        </w:rPr>
        <w:t>, технолог</w:t>
      </w:r>
      <w:r>
        <w:rPr>
          <w:rFonts w:ascii="Times New Roman" w:eastAsia="Times New Roman" w:hAnsi="Times New Roman" w:cs="Times New Roman"/>
          <w:sz w:val="28"/>
        </w:rPr>
        <w:t xml:space="preserve">ия (изготовление) протезов из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из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них должны быть исключены из стоматологической практики.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Основание: 1. Протезы содержат в своей толще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незаполимеризованный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моновер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он, влияя на ткани протезного ложа может вызвать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бластоматозный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рак (работы профессора </w:t>
      </w:r>
      <w:proofErr w:type="spellStart"/>
      <w:r>
        <w:rPr>
          <w:rFonts w:ascii="Times New Roman" w:eastAsia="Times New Roman" w:hAnsi="Times New Roman" w:cs="Times New Roman"/>
          <w:sz w:val="28"/>
        </w:rPr>
        <w:t>Г.</w:t>
      </w:r>
      <w:r>
        <w:rPr>
          <w:rFonts w:ascii="Times New Roman" w:eastAsia="Times New Roman" w:hAnsi="Times New Roman" w:cs="Times New Roman"/>
          <w:sz w:val="28"/>
        </w:rPr>
        <w:t>В.Плис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</w:rPr>
        <w:t>енинград</w:t>
      </w:r>
      <w:proofErr w:type="spellEnd"/>
      <w:r>
        <w:rPr>
          <w:rFonts w:ascii="Times New Roman" w:eastAsia="Times New Roman" w:hAnsi="Times New Roman" w:cs="Times New Roman"/>
          <w:sz w:val="28"/>
        </w:rPr>
        <w:t>);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Акриловые протезы (красители,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замутнители</w:t>
      </w:r>
      <w:proofErr w:type="spellEnd"/>
      <w:r>
        <w:rPr>
          <w:rFonts w:ascii="Times New Roman" w:eastAsia="Times New Roman" w:hAnsi="Times New Roman" w:cs="Times New Roman"/>
          <w:sz w:val="28"/>
        </w:rPr>
        <w:t>) вызывают аллергические реакции (</w:t>
      </w:r>
      <w:proofErr w:type="spellStart"/>
      <w:r>
        <w:rPr>
          <w:rFonts w:ascii="Times New Roman" w:eastAsia="Times New Roman" w:hAnsi="Times New Roman" w:cs="Times New Roman"/>
          <w:sz w:val="28"/>
        </w:rPr>
        <w:t>Жадько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С.И., Сысоев Н.П., </w:t>
      </w:r>
      <w:proofErr w:type="spellStart"/>
      <w:r>
        <w:rPr>
          <w:rFonts w:ascii="Times New Roman" w:eastAsia="Times New Roman" w:hAnsi="Times New Roman" w:cs="Times New Roman"/>
          <w:sz w:val="28"/>
        </w:rPr>
        <w:t>Русаева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В.Ф., 1987);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Базисам протезов из акриловых пластмасс свойственна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микропористость</w:t>
      </w:r>
      <w:proofErr w:type="spellEnd"/>
      <w:r>
        <w:rPr>
          <w:rFonts w:ascii="Times New Roman" w:eastAsia="Times New Roman" w:hAnsi="Times New Roman" w:cs="Times New Roman"/>
          <w:sz w:val="28"/>
        </w:rPr>
        <w:t>, микрофлора заполняет поры, развиваютс</w:t>
      </w:r>
      <w:r>
        <w:rPr>
          <w:rFonts w:ascii="Times New Roman" w:eastAsia="Times New Roman" w:hAnsi="Times New Roman" w:cs="Times New Roman"/>
          <w:sz w:val="28"/>
        </w:rPr>
        <w:t>я воспалительные процессы (Савельева Е.М., Данилов П.И., Барановский Л.Ю., 1987);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Низкая прочность акриловых протезов.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мнению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Э.Я.Вареса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смену акриловым пластмассам должны прийти литьевые термопласты – </w:t>
      </w:r>
      <w:r>
        <w:rPr>
          <w:rFonts w:ascii="Times New Roman" w:eastAsia="Times New Roman" w:hAnsi="Times New Roman" w:cs="Times New Roman"/>
          <w:sz w:val="28"/>
        </w:rPr>
        <w:t>полипропилен, полиэтилен (биологически нейтральные термопласты медицинской чистоты – БНТМЧ).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«….Зубные протезы и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аппараты, изготовленные из полипропилена и полиэтилена медицинской чистоты по сравнению с протезами, изготавливаемыми из акрило</w:t>
      </w:r>
      <w:r>
        <w:rPr>
          <w:rFonts w:ascii="Times New Roman" w:eastAsia="Times New Roman" w:hAnsi="Times New Roman" w:cs="Times New Roman"/>
          <w:sz w:val="28"/>
        </w:rPr>
        <w:t>вых пластмасс, имеют следующие существенные положительные отличия:</w:t>
      </w:r>
    </w:p>
    <w:p w:rsidR="001A6397" w:rsidRDefault="00A404A1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Протезы являются биологически нейтральными по отношению к тканям организма и устойчивыми в среде полости рта. Биологическая нейтральность обусловлена: отсутствием мономеров, ингибиторов, ка</w:t>
      </w:r>
      <w:r>
        <w:rPr>
          <w:rFonts w:ascii="Times New Roman" w:eastAsia="Times New Roman" w:hAnsi="Times New Roman" w:cs="Times New Roman"/>
          <w:sz w:val="28"/>
        </w:rPr>
        <w:t>тализаторов, наполнителей и др. реактивных включений.</w:t>
      </w:r>
    </w:p>
    <w:p w:rsidR="001A6397" w:rsidRDefault="00A404A1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Протезы не содержат микропор и практически не вызывают нарушения равновесного состояния микрофлоры в полости рта.</w:t>
      </w:r>
    </w:p>
    <w:p w:rsidR="001A6397" w:rsidRDefault="00A404A1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Протезы не вызывают аллергические и отрицательные реакции организма.</w:t>
      </w:r>
    </w:p>
    <w:p w:rsidR="001A6397" w:rsidRDefault="00A404A1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Протезы, по показат</w:t>
      </w:r>
      <w:r>
        <w:rPr>
          <w:rFonts w:ascii="Times New Roman" w:eastAsia="Times New Roman" w:hAnsi="Times New Roman" w:cs="Times New Roman"/>
          <w:sz w:val="28"/>
        </w:rPr>
        <w:t>елям механической прочности к переменным нагрузкам в полости рта, во много раз прочнее протезов из акриловых пластмасс. Переломы базисов протезов в полости рта практически исключаются.</w:t>
      </w:r>
    </w:p>
    <w:p w:rsidR="001A6397" w:rsidRDefault="00A404A1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Технология изготовления протезов значительно проще и, соответственно, в</w:t>
      </w:r>
      <w:r>
        <w:rPr>
          <w:rFonts w:ascii="Times New Roman" w:eastAsia="Times New Roman" w:hAnsi="Times New Roman" w:cs="Times New Roman"/>
          <w:sz w:val="28"/>
        </w:rPr>
        <w:t>ыход «продукции» (протезов) может, увеличен без значительных затрат.</w:t>
      </w:r>
    </w:p>
    <w:p w:rsidR="001A6397" w:rsidRDefault="00A404A1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Себестоимость протезов </w:t>
      </w:r>
      <w:proofErr w:type="gramStart"/>
      <w:r>
        <w:rPr>
          <w:rFonts w:ascii="Times New Roman" w:eastAsia="Times New Roman" w:hAnsi="Times New Roman" w:cs="Times New Roman"/>
          <w:sz w:val="28"/>
        </w:rPr>
        <w:t>из поли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пропилена и полиэтилена ниже.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…Многолетнее применение акриловых полимер-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мономерных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композиций для изготовления базисов съемных зуб</w:t>
      </w:r>
      <w:r>
        <w:rPr>
          <w:rFonts w:ascii="Times New Roman" w:eastAsia="Times New Roman" w:hAnsi="Times New Roman" w:cs="Times New Roman"/>
          <w:sz w:val="28"/>
        </w:rPr>
        <w:t>ных протезов и сохранении технологии «теста» до настоящего времени свидетельствует о том, что эти материалы имеют много преимуществ. Акриловые базисные материалы хорошо переносятся большинством пациентов, с помощью окрашивания пигментом и добавления специа</w:t>
      </w:r>
      <w:r>
        <w:rPr>
          <w:rFonts w:ascii="Times New Roman" w:eastAsia="Times New Roman" w:hAnsi="Times New Roman" w:cs="Times New Roman"/>
          <w:sz w:val="28"/>
        </w:rPr>
        <w:t xml:space="preserve">льных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волокн</w:t>
      </w:r>
      <w:proofErr w:type="spellEnd"/>
      <w:r>
        <w:rPr>
          <w:rFonts w:ascii="Times New Roman" w:eastAsia="Times New Roman" w:hAnsi="Times New Roman" w:cs="Times New Roman"/>
          <w:sz w:val="28"/>
        </w:rPr>
        <w:t>-прожилок они могут принимать очень эстетичный вид; для изготовления из них протезов не нужны сложные технологии, они хорошо полируются с образованием гладкой блестящей поверхности. Однако нельзя считать акриловые базисные материалы идеальными.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Последние годы характеризуются внедрением в стоматологическую практику новых материалов и технологий. Единственный материал, который не претерпел существенных изменений с момента его создания более 60 лет назад – это акриловая пластмасса для изготовления</w:t>
      </w:r>
      <w:r>
        <w:rPr>
          <w:rFonts w:ascii="Times New Roman" w:eastAsia="Times New Roman" w:hAnsi="Times New Roman" w:cs="Times New Roman"/>
          <w:sz w:val="28"/>
        </w:rPr>
        <w:t xml:space="preserve"> съемных зубных протезов.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пластмассам.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Базисные материалы должны иметь следующие свойства: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Обладать достаточной прочностью и твердостью при жевательном давлении на протез;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Прочно соединяться с искусственными зубами; лучшим соединением является</w:t>
      </w:r>
      <w:r>
        <w:rPr>
          <w:rFonts w:ascii="Times New Roman" w:eastAsia="Times New Roman" w:hAnsi="Times New Roman" w:cs="Times New Roman"/>
          <w:sz w:val="28"/>
        </w:rPr>
        <w:t xml:space="preserve"> химическая связь, анне механическая;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Сохранять постоянный объем при изменении температуры в  полости рта и при приеме пищи;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Обладать эластичностью в связи с податливой подвижностью слизистой оболочки на альвеолярных отростках нижней челюсти;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Хорошо шлифов</w:t>
      </w:r>
      <w:r>
        <w:rPr>
          <w:rFonts w:ascii="Times New Roman" w:eastAsia="Times New Roman" w:hAnsi="Times New Roman" w:cs="Times New Roman"/>
          <w:sz w:val="28"/>
        </w:rPr>
        <w:t>аться и полироваться, сохранять гладкую поверхность при использовании;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изменять окраски;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раздражать слизистую оболочку полости рта;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Обладать незначительной теплопроводностью для сохранения постоянной температуры слизистой оболочки под протезом;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им</w:t>
      </w:r>
      <w:r>
        <w:rPr>
          <w:rFonts w:ascii="Times New Roman" w:eastAsia="Times New Roman" w:hAnsi="Times New Roman" w:cs="Times New Roman"/>
          <w:sz w:val="28"/>
        </w:rPr>
        <w:t>еть вкуса и запаха;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Соответствовать окраске слизистой оболочки полости рта;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Иметь небольшой удельный вес, быть дешевым для выработки доступным материалом;</w:t>
      </w:r>
    </w:p>
    <w:p w:rsidR="001A6397" w:rsidRDefault="00A404A1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Процесс изготовления базисных протезов не должен быть трудоемким.</w:t>
      </w:r>
    </w:p>
    <w:p w:rsidR="001A6397" w:rsidRDefault="001A6397">
      <w:pPr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1A6397" w:rsidRDefault="00A404A1">
      <w:pPr>
        <w:numPr>
          <w:ilvl w:val="0"/>
          <w:numId w:val="4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пластмасс (см. инструкции).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Технологические свойства: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прочно соединяться с фарфором, металлом, пластмассой;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хорошо обрабатываются, формоваться и т.д.;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окрашиваться, имитируя естественный цвет зубов, десны;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вызывать неприятных ощущений, реакции тканей, дезинфицироваться и т</w:t>
      </w:r>
      <w:r>
        <w:rPr>
          <w:rFonts w:ascii="Times New Roman" w:eastAsia="Times New Roman" w:hAnsi="Times New Roman" w:cs="Times New Roman"/>
          <w:sz w:val="28"/>
        </w:rPr>
        <w:t>.д.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пластмассы состоят из порошка (полимера) и жидкости (мономера)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порошок - полиметилметакрилат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жидкость – метиловый эфир метакриловой кислоты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Замешивание – мономер – полимер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1:3 – 5,8% усадка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1:2 – 7,8% усадка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1:1 -9,3% усадка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Полимеризация 20 - 30 минут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</w:rPr>
        <w:t>=37 – быстрее, можно под лампой или в горячей воде.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Процесс – экзотермический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Стадии набухания такие </w:t>
      </w:r>
      <w:proofErr w:type="gramStart"/>
      <w:r>
        <w:rPr>
          <w:rFonts w:ascii="Times New Roman" w:eastAsia="Times New Roman" w:hAnsi="Times New Roman" w:cs="Times New Roman"/>
          <w:sz w:val="28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и горячего отвердения: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sz w:val="28"/>
        </w:rPr>
        <w:t>песочная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 5 мин. (в зависимости от Т)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 – вязкая (тянущихся нитей) хорошо наносится н</w:t>
      </w:r>
      <w:r>
        <w:rPr>
          <w:rFonts w:ascii="Times New Roman" w:eastAsia="Times New Roman" w:hAnsi="Times New Roman" w:cs="Times New Roman"/>
          <w:sz w:val="28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протез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соединятся с ним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III – тестообразная – хорошо формируется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IV –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резиноподобная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сохраняет форму при введении протеза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– твердая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готовности формовочной массы (пластмассы) судят по признакам:</w:t>
      </w:r>
    </w:p>
    <w:p w:rsidR="001A6397" w:rsidRDefault="00A404A1">
      <w:pPr>
        <w:numPr>
          <w:ilvl w:val="0"/>
          <w:numId w:val="5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Масса не должна тянуться за шпателем</w:t>
      </w:r>
    </w:p>
    <w:p w:rsidR="001A6397" w:rsidRDefault="00A404A1">
      <w:pPr>
        <w:numPr>
          <w:ilvl w:val="0"/>
          <w:numId w:val="5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растягивании массы не образуются длинные тянущиеся нити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Режим полимеризации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постепенно е нагревание до 60 градусов, при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выше 70 градусов 0 перекись бензола быстро разлагается и скорость полимеризации быстро возрастает.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Рекомендуется нагревание в во</w:t>
      </w:r>
      <w:r>
        <w:rPr>
          <w:rFonts w:ascii="Times New Roman" w:eastAsia="Times New Roman" w:hAnsi="Times New Roman" w:cs="Times New Roman"/>
          <w:sz w:val="28"/>
        </w:rPr>
        <w:t xml:space="preserve">де до 65 градусов в течение 30 минут. Через 60 минут воду нагревают до 100 градусов – в течение 30 минут и «кипятят» согласно инструкции, охлаждают на воздухе (кастрюля + вода + кювета в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бюгеле</w:t>
      </w:r>
      <w:proofErr w:type="spellEnd"/>
      <w:r>
        <w:rPr>
          <w:rFonts w:ascii="Times New Roman" w:eastAsia="Times New Roman" w:hAnsi="Times New Roman" w:cs="Times New Roman"/>
          <w:sz w:val="28"/>
        </w:rPr>
        <w:t>), сняв с нагревательного элемента.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пористости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газовая (</w:t>
      </w:r>
      <w:r>
        <w:rPr>
          <w:rFonts w:ascii="Times New Roman" w:eastAsia="Times New Roman" w:hAnsi="Times New Roman" w:cs="Times New Roman"/>
          <w:sz w:val="28"/>
        </w:rPr>
        <w:t>Т кипения мономера 100.3 градусов, а при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массе достигает 120 градусов) возникает внутри большой массы пластин.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сжатия (возникает в результате уменьшения объема и недостатка массы).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</w:rPr>
        <w:t>гранулярная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(недостаток мономера и плохое конструирование).</w:t>
      </w:r>
    </w:p>
    <w:p w:rsidR="001A6397" w:rsidRDefault="001A639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1A6397" w:rsidRDefault="00A404A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Пластм</w:t>
      </w:r>
      <w:r>
        <w:rPr>
          <w:rFonts w:ascii="Times New Roman" w:eastAsia="Times New Roman" w:hAnsi="Times New Roman" w:cs="Times New Roman"/>
          <w:b/>
          <w:sz w:val="28"/>
        </w:rPr>
        <w:t>ассы холодного отверждения (самотвердеющие).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затвердевают при комнатной температуре (используются для перебазировки, починки, для изготовления ложек, временных шин, </w:t>
      </w:r>
      <w:proofErr w:type="spellStart"/>
      <w:r>
        <w:rPr>
          <w:rFonts w:ascii="Times New Roman" w:eastAsia="Times New Roman" w:hAnsi="Times New Roman" w:cs="Times New Roman"/>
          <w:sz w:val="28"/>
        </w:rPr>
        <w:t>ортодонтических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аппаратов).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полимерный порошок (15%) вводят инициатор (</w:t>
      </w:r>
      <w:proofErr w:type="spellStart"/>
      <w:r>
        <w:rPr>
          <w:rFonts w:ascii="Times New Roman" w:eastAsia="Times New Roman" w:hAnsi="Times New Roman" w:cs="Times New Roman"/>
          <w:sz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>-вос</w:t>
      </w:r>
      <w:r>
        <w:rPr>
          <w:rFonts w:ascii="Times New Roman" w:eastAsia="Times New Roman" w:hAnsi="Times New Roman" w:cs="Times New Roman"/>
          <w:sz w:val="28"/>
        </w:rPr>
        <w:t>становительную систему – ОВС), а в мономер – активатор. Инициатор – перекись бензола.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Готовые протезы извлекают из кюветы и подвергают отделке – отрезают лишнее, шлифуют, а затем полируют. Подвергают дезинфекции и передают во врачебный кабинет.</w:t>
      </w:r>
    </w:p>
    <w:p w:rsidR="001A6397" w:rsidRDefault="001A639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1A6397" w:rsidRDefault="00A404A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Формовка з</w:t>
      </w:r>
      <w:r>
        <w:rPr>
          <w:rFonts w:ascii="Times New Roman" w:eastAsia="Times New Roman" w:hAnsi="Times New Roman" w:cs="Times New Roman"/>
          <w:b/>
          <w:sz w:val="28"/>
        </w:rPr>
        <w:t>убных протезов методом литья под давлением.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недостаткам формовки протезов методом прессования следует отнести в первую очередь необходимость получения пластиночного состояния формовочной массы химическим путем, что ведет к образованию в готовом протезе с</w:t>
      </w:r>
      <w:r>
        <w:rPr>
          <w:rFonts w:ascii="Times New Roman" w:eastAsia="Times New Roman" w:hAnsi="Times New Roman" w:cs="Times New Roman"/>
          <w:sz w:val="28"/>
        </w:rPr>
        <w:t xml:space="preserve">вободных химически активных веществ (свободного мономера). Эти вещества могут оказывать раздражающее действие на организм. При прессовании создается возможность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недоприсовки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что ведет к нарушению смыкания зубов, образованию излишков (так </w:t>
      </w:r>
      <w:proofErr w:type="gramStart"/>
      <w:r>
        <w:rPr>
          <w:rFonts w:ascii="Times New Roman" w:eastAsia="Times New Roman" w:hAnsi="Times New Roman" w:cs="Times New Roman"/>
          <w:sz w:val="28"/>
        </w:rPr>
        <w:t>называемый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>материала на протезе в плоскости разъема формы, необходимости проведения полимеризации.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устранения отмеченных недостатков в настоящее время в практику зубопротезной техники внедряется формовка протезов методом литья под давлением. Этим методом формуют </w:t>
      </w:r>
      <w:r>
        <w:rPr>
          <w:rFonts w:ascii="Times New Roman" w:eastAsia="Times New Roman" w:hAnsi="Times New Roman" w:cs="Times New Roman"/>
          <w:sz w:val="28"/>
        </w:rPr>
        <w:t xml:space="preserve">как вязкие композиции мономер – полимер – группа акриловых пластмасс, так и полимеры термопластичных масс.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 нагревании приобретают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вязкотекучее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состояние –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полкарбонаты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Формовка акриловых пластмасс</w:t>
      </w:r>
      <w:r>
        <w:rPr>
          <w:rFonts w:ascii="Times New Roman" w:eastAsia="Times New Roman" w:hAnsi="Times New Roman" w:cs="Times New Roman"/>
          <w:sz w:val="28"/>
        </w:rPr>
        <w:t>. Для формовки методом литья под давлением плас</w:t>
      </w:r>
      <w:r>
        <w:rPr>
          <w:rFonts w:ascii="Times New Roman" w:eastAsia="Times New Roman" w:hAnsi="Times New Roman" w:cs="Times New Roman"/>
          <w:sz w:val="28"/>
        </w:rPr>
        <w:t>тмасс акриловой группы создан ряд приоров, выполненных в виде шприца – пресса и специальной кюветы. Шприц – пресс съемный, различных размеров, предназначен для изготовления как съемных, так и мостовидных протезов. В крышке кюветы имеются отверстия для уста</w:t>
      </w:r>
      <w:r>
        <w:rPr>
          <w:rFonts w:ascii="Times New Roman" w:eastAsia="Times New Roman" w:hAnsi="Times New Roman" w:cs="Times New Roman"/>
          <w:sz w:val="28"/>
        </w:rPr>
        <w:t>новки шприца и ввода пластической массы. Внутри пресс – формы создаются литьевые каналы для подвода пластмассы к гнезду пресса. Приготовленную обычным способом формовочную композицию закладываю в шприц, который фиксируют на крышке кюветы. После закрепления</w:t>
      </w:r>
      <w:r>
        <w:rPr>
          <w:rFonts w:ascii="Times New Roman" w:eastAsia="Times New Roman" w:hAnsi="Times New Roman" w:cs="Times New Roman"/>
          <w:sz w:val="28"/>
        </w:rPr>
        <w:t xml:space="preserve"> кюветы в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бюгеле</w:t>
      </w:r>
      <w:proofErr w:type="spellEnd"/>
      <w:r>
        <w:rPr>
          <w:rFonts w:ascii="Times New Roman" w:eastAsia="Times New Roman" w:hAnsi="Times New Roman" w:cs="Times New Roman"/>
          <w:sz w:val="28"/>
        </w:rPr>
        <w:t>, медленно выдавливают пластмассу с помощью поршня шприца внутрь кюветы. Примерно через 10 мин. После заполнения формы давление увеличивают, закрепляют поршень в сдавленном состоянии и приступают к полимеризации пластмассы. При помощи пружи</w:t>
      </w:r>
      <w:r>
        <w:rPr>
          <w:rFonts w:ascii="Times New Roman" w:eastAsia="Times New Roman" w:hAnsi="Times New Roman" w:cs="Times New Roman"/>
          <w:sz w:val="28"/>
        </w:rPr>
        <w:t xml:space="preserve">ны, имеющейся в </w:t>
      </w:r>
      <w:proofErr w:type="gramStart"/>
      <w:r>
        <w:rPr>
          <w:rFonts w:ascii="Times New Roman" w:eastAsia="Times New Roman" w:hAnsi="Times New Roman" w:cs="Times New Roman"/>
          <w:sz w:val="28"/>
        </w:rPr>
        <w:t>шприц-прессе</w:t>
      </w:r>
      <w:proofErr w:type="gramEnd"/>
      <w:r>
        <w:rPr>
          <w:rFonts w:ascii="Times New Roman" w:eastAsia="Times New Roman" w:hAnsi="Times New Roman" w:cs="Times New Roman"/>
          <w:sz w:val="28"/>
        </w:rPr>
        <w:t>, поршень постоянно давит на массу и, следовательно, полимеризация ее проходит под постоянным давлением.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утверждению ряда авторов, данный метод формовки и полимеризации композиции мономер-полимер  обеспечивает получение более компактного материала и уменьшает усадку протеза.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Свободная формовка пластмасс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Создание самоз</w:t>
      </w:r>
      <w:r>
        <w:rPr>
          <w:rFonts w:ascii="Times New Roman" w:eastAsia="Times New Roman" w:hAnsi="Times New Roman" w:cs="Times New Roman"/>
          <w:sz w:val="28"/>
        </w:rPr>
        <w:t>атвердевающих пластмасс (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протакрил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карбопласт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др.) способствовало разработке методов свободной формовки. Этот метод  используют при изготовлении индивидуальных ложек, временных протезов, пластинок, защищающих операционное поле. Приготовленную для формов</w:t>
      </w:r>
      <w:r>
        <w:rPr>
          <w:rFonts w:ascii="Times New Roman" w:eastAsia="Times New Roman" w:hAnsi="Times New Roman" w:cs="Times New Roman"/>
          <w:sz w:val="28"/>
        </w:rPr>
        <w:t>ки массу помещают в специальные трафареты, представляющие собой пластинки их поливинилхлорида толщиной 3-4 мм, в центре которых имеется вырез, соответствующий размеру и форме будущей ложки и протеза. Металлическим или стеклянным валиком  пластмассу распред</w:t>
      </w:r>
      <w:r>
        <w:rPr>
          <w:rFonts w:ascii="Times New Roman" w:eastAsia="Times New Roman" w:hAnsi="Times New Roman" w:cs="Times New Roman"/>
          <w:sz w:val="28"/>
        </w:rPr>
        <w:t xml:space="preserve">еляют по вырезу трафарета, а излишки ее удаляются. Данная методика позволяет получить заготовку из пластмассового теста равномерной толщиной. Извлеченную из трафарета заготовку, имеющую заданную толщину, помещают на модель и проводят свободное формование, </w:t>
      </w:r>
      <w:r>
        <w:rPr>
          <w:rFonts w:ascii="Times New Roman" w:eastAsia="Times New Roman" w:hAnsi="Times New Roman" w:cs="Times New Roman"/>
          <w:sz w:val="28"/>
        </w:rPr>
        <w:t>обжимая ее по границам ложки или протеза. Затем модель помещают в воду температуры не выше 30-35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специальный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полимеризатор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A6397" w:rsidRDefault="00A404A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Отделка, шлифовка и полировка съемных протезов изложена хорошо  в учебниках. Нового нет ничего! Есть ли вопросы? Нет.  Благода</w:t>
      </w:r>
      <w:r>
        <w:rPr>
          <w:rFonts w:ascii="Times New Roman" w:eastAsia="Times New Roman" w:hAnsi="Times New Roman" w:cs="Times New Roman"/>
          <w:sz w:val="28"/>
        </w:rPr>
        <w:t xml:space="preserve">рю за внимание! </w:t>
      </w:r>
    </w:p>
    <w:p w:rsidR="001A6397" w:rsidRDefault="001A6397">
      <w:pPr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1A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27B"/>
    <w:multiLevelType w:val="multilevel"/>
    <w:tmpl w:val="8F38E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42312"/>
    <w:multiLevelType w:val="multilevel"/>
    <w:tmpl w:val="30522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880B32"/>
    <w:multiLevelType w:val="multilevel"/>
    <w:tmpl w:val="3BE05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1D3C3A"/>
    <w:multiLevelType w:val="multilevel"/>
    <w:tmpl w:val="9184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451A92"/>
    <w:multiLevelType w:val="multilevel"/>
    <w:tmpl w:val="F12A77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397"/>
    <w:rsid w:val="001A6397"/>
    <w:rsid w:val="00A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2022-04-21T10:58:00Z</dcterms:created>
  <dcterms:modified xsi:type="dcterms:W3CDTF">2022-04-21T10:59:00Z</dcterms:modified>
</cp:coreProperties>
</file>