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37" w:rsidRPr="00963229" w:rsidRDefault="00AA2237" w:rsidP="00AA223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A2AA7">
        <w:rPr>
          <w:rFonts w:ascii="Times New Roman" w:hAnsi="Times New Roman" w:cs="Times New Roman"/>
          <w:sz w:val="24"/>
          <w:szCs w:val="24"/>
        </w:rPr>
        <w:t>.</w:t>
      </w:r>
      <w:r w:rsidRPr="000A2AA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bookmarkStart w:id="0" w:name="_GoBack"/>
      <w:r w:rsidRPr="00963229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 wp14:anchorId="29BEB0DB" wp14:editId="13939542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237" w:rsidRPr="00963229" w:rsidRDefault="00AA2237" w:rsidP="00AA223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A2237" w:rsidRPr="00963229" w:rsidRDefault="00AA2237" w:rsidP="00AA223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632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Раздел № 12</w:t>
      </w:r>
    </w:p>
    <w:p w:rsidR="00AA2237" w:rsidRPr="00963229" w:rsidRDefault="00AA2237" w:rsidP="00AA223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632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Pr="00963229">
        <w:rPr>
          <w:rFonts w:ascii="Times New Roman" w:hAnsi="Times New Roman" w:cs="Times New Roman"/>
          <w:b/>
          <w:sz w:val="36"/>
          <w:szCs w:val="36"/>
        </w:rPr>
        <w:t>Зубоврачебная помощь детям.</w:t>
      </w:r>
      <w:r w:rsidR="00C93EF9" w:rsidRPr="0096322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63229">
        <w:rPr>
          <w:rFonts w:ascii="Times New Roman" w:hAnsi="Times New Roman" w:cs="Times New Roman"/>
          <w:b/>
          <w:sz w:val="36"/>
          <w:szCs w:val="36"/>
        </w:rPr>
        <w:t>Ортодонтия</w:t>
      </w:r>
      <w:r w:rsidRPr="009632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bookmarkEnd w:id="0"/>
    <w:p w:rsidR="000A2AA7" w:rsidRPr="000A2AA7" w:rsidRDefault="000A2AA7" w:rsidP="000A2AA7">
      <w:pPr>
        <w:pStyle w:val="a5"/>
        <w:jc w:val="center"/>
        <w:rPr>
          <w:color w:val="000000"/>
        </w:rPr>
      </w:pPr>
      <w:r w:rsidRPr="000A2AA7">
        <w:rPr>
          <w:b/>
          <w:bCs/>
          <w:color w:val="000000"/>
        </w:rPr>
        <w:t>Особенности оказания стоматологической помощи детям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Повседневная работа в</w:t>
      </w:r>
      <w:r w:rsidR="002231AF">
        <w:rPr>
          <w:color w:val="000000"/>
        </w:rPr>
        <w:t>рача-стоматолога по оказанию по</w:t>
      </w:r>
      <w:r w:rsidRPr="000A2AA7">
        <w:rPr>
          <w:color w:val="000000"/>
        </w:rPr>
        <w:t>мощи нуждающимся в ней пациентам имеет ряд характерных особенностей. Во-первых, это</w:t>
      </w:r>
      <w:r w:rsidR="002231AF">
        <w:rPr>
          <w:color w:val="000000"/>
        </w:rPr>
        <w:t xml:space="preserve"> наиболее массовый вид специали</w:t>
      </w:r>
      <w:r w:rsidRPr="000A2AA7">
        <w:rPr>
          <w:color w:val="000000"/>
        </w:rPr>
        <w:t>зированной помощи. Во-втор</w:t>
      </w:r>
      <w:r w:rsidR="002231AF">
        <w:rPr>
          <w:color w:val="000000"/>
        </w:rPr>
        <w:t>ых, это различный возрастной со</w:t>
      </w:r>
      <w:r w:rsidRPr="000A2AA7">
        <w:rPr>
          <w:color w:val="000000"/>
        </w:rPr>
        <w:t>став пациентов, нередко отягощенных соматической и иной па</w:t>
      </w:r>
      <w:r w:rsidRPr="000A2AA7">
        <w:rPr>
          <w:color w:val="000000"/>
        </w:rPr>
        <w:softHyphen/>
        <w:t xml:space="preserve">тологией. В-третьих, это всегда и для всех пациентов довольно сильный психологический и болевой </w:t>
      </w:r>
      <w:proofErr w:type="spellStart"/>
      <w:r w:rsidRPr="000A2AA7">
        <w:rPr>
          <w:color w:val="000000"/>
        </w:rPr>
        <w:t>стрессорный</w:t>
      </w:r>
      <w:proofErr w:type="spellEnd"/>
      <w:r w:rsidRPr="000A2AA7">
        <w:rPr>
          <w:color w:val="000000"/>
        </w:rPr>
        <w:t xml:space="preserve"> фактор (</w:t>
      </w:r>
      <w:proofErr w:type="spellStart"/>
      <w:r w:rsidRPr="000A2AA7">
        <w:rPr>
          <w:color w:val="000000"/>
        </w:rPr>
        <w:t>Зорян</w:t>
      </w:r>
      <w:proofErr w:type="spellEnd"/>
      <w:r w:rsidRPr="000A2AA7">
        <w:rPr>
          <w:color w:val="000000"/>
        </w:rPr>
        <w:t xml:space="preserve"> Е.В., Рабинович С.А. и др., 1997).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Особенности детской пси</w:t>
      </w:r>
      <w:r w:rsidR="002231AF">
        <w:rPr>
          <w:color w:val="000000"/>
        </w:rPr>
        <w:t>хики и психотерапевтической дея</w:t>
      </w:r>
      <w:r w:rsidRPr="000A2AA7">
        <w:rPr>
          <w:color w:val="000000"/>
        </w:rPr>
        <w:t>тельности стоматолога-педиа</w:t>
      </w:r>
      <w:r w:rsidR="002231AF">
        <w:rPr>
          <w:color w:val="000000"/>
        </w:rPr>
        <w:t>тра. Первая встреча врача-стома</w:t>
      </w:r>
      <w:r w:rsidRPr="000A2AA7">
        <w:rPr>
          <w:color w:val="000000"/>
        </w:rPr>
        <w:t>толога с ребенком преследует цель не только сбор данных для оценки стоматологического статуса и выбора метода лечения, но и установление контакта с</w:t>
      </w:r>
      <w:r w:rsidR="002231AF">
        <w:rPr>
          <w:color w:val="000000"/>
        </w:rPr>
        <w:t xml:space="preserve"> ним. В связи с этим, последова</w:t>
      </w:r>
      <w:r w:rsidRPr="000A2AA7">
        <w:rPr>
          <w:color w:val="000000"/>
        </w:rPr>
        <w:t>тельность проведения диагностичес</w:t>
      </w:r>
      <w:r w:rsidR="002231AF">
        <w:rPr>
          <w:color w:val="000000"/>
        </w:rPr>
        <w:t>ких мероприятий, в частно</w:t>
      </w:r>
      <w:r w:rsidRPr="000A2AA7">
        <w:rPr>
          <w:color w:val="000000"/>
        </w:rPr>
        <w:t>сти, опроса (выяснение жалоб, анамнез заболевания и жизни) может меняться в зависимости от возраста ребенка и уровня его личностной тревожност</w:t>
      </w:r>
      <w:r w:rsidR="002231AF">
        <w:rPr>
          <w:color w:val="000000"/>
        </w:rPr>
        <w:t>и. При проведении основных и до</w:t>
      </w:r>
      <w:r w:rsidRPr="000A2AA7">
        <w:rPr>
          <w:color w:val="000000"/>
        </w:rPr>
        <w:t xml:space="preserve">полнительных методов исследования </w:t>
      </w:r>
      <w:proofErr w:type="spellStart"/>
      <w:r w:rsidRPr="000A2AA7">
        <w:rPr>
          <w:color w:val="000000"/>
        </w:rPr>
        <w:t>жевательно</w:t>
      </w:r>
      <w:proofErr w:type="spellEnd"/>
      <w:r w:rsidRPr="000A2AA7">
        <w:rPr>
          <w:color w:val="000000"/>
        </w:rPr>
        <w:t>-речевого аппарата детей, врачу-стоматологу надо знать анатомо-физиологические особенности его стр</w:t>
      </w:r>
      <w:r w:rsidR="002231AF">
        <w:rPr>
          <w:color w:val="000000"/>
        </w:rPr>
        <w:t>оения в различные возрастные пе</w:t>
      </w:r>
      <w:r w:rsidRPr="000A2AA7">
        <w:rPr>
          <w:color w:val="000000"/>
        </w:rPr>
        <w:t>риоды.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Мы считаем необходим</w:t>
      </w:r>
      <w:r w:rsidR="002231AF">
        <w:rPr>
          <w:color w:val="000000"/>
        </w:rPr>
        <w:t>ым уделить особое внимание одно</w:t>
      </w:r>
      <w:r w:rsidRPr="000A2AA7">
        <w:rPr>
          <w:color w:val="000000"/>
        </w:rPr>
        <w:t>му из основополагающих мо</w:t>
      </w:r>
      <w:r w:rsidR="002231AF">
        <w:rPr>
          <w:color w:val="000000"/>
        </w:rPr>
        <w:t>ментов в практике врача-стомато</w:t>
      </w:r>
      <w:r w:rsidRPr="000A2AA7">
        <w:rPr>
          <w:color w:val="000000"/>
        </w:rPr>
        <w:t>лога, работающего с детьми -</w:t>
      </w:r>
      <w:r w:rsidR="002231AF">
        <w:rPr>
          <w:color w:val="000000"/>
        </w:rPr>
        <w:t xml:space="preserve"> умению установить контакт с ре</w:t>
      </w:r>
      <w:r w:rsidRPr="000A2AA7">
        <w:rPr>
          <w:color w:val="000000"/>
        </w:rPr>
        <w:t>бенком, расположить его к себе, а также умении установить контакт с его родителями.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Лечение детей требует не только высокой квалификации и практического опыта, но, в первую очередь, большого терпения и умения учесть индивидуа</w:t>
      </w:r>
      <w:r w:rsidR="002231AF">
        <w:rPr>
          <w:color w:val="000000"/>
        </w:rPr>
        <w:t>льные особенности каждого ребен</w:t>
      </w:r>
      <w:r w:rsidRPr="000A2AA7">
        <w:rPr>
          <w:color w:val="000000"/>
        </w:rPr>
        <w:t>ка. Учитывая, что детский опыт общения с врачом-стоматоло</w:t>
      </w:r>
      <w:r w:rsidRPr="000A2AA7">
        <w:rPr>
          <w:color w:val="000000"/>
        </w:rPr>
        <w:softHyphen/>
        <w:t xml:space="preserve">гом оставляет стойкую память, которая сохраняется на всю жизнь, результатом лечения должна быть не </w:t>
      </w:r>
      <w:r w:rsidRPr="000A2AA7">
        <w:rPr>
          <w:color w:val="000000"/>
        </w:rPr>
        <w:lastRenderedPageBreak/>
        <w:t>только качествен</w:t>
      </w:r>
      <w:r w:rsidRPr="000A2AA7">
        <w:rPr>
          <w:color w:val="000000"/>
        </w:rPr>
        <w:softHyphen/>
        <w:t>ная пломба, но и взаимная симпатия между врачом и пациен</w:t>
      </w:r>
      <w:r w:rsidRPr="000A2AA7">
        <w:rPr>
          <w:color w:val="000000"/>
        </w:rPr>
        <w:softHyphen/>
        <w:t>том как залог будущих контактов между ними.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 xml:space="preserve">Психика ребенка имеет </w:t>
      </w:r>
      <w:r w:rsidR="002231AF">
        <w:rPr>
          <w:color w:val="000000"/>
        </w:rPr>
        <w:t>свои особенности, которые необх</w:t>
      </w:r>
      <w:r w:rsidRPr="000A2AA7">
        <w:rPr>
          <w:color w:val="000000"/>
        </w:rPr>
        <w:t>одимо учитывать при работе с детьми: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быстрое образование условно-рефлекторных связей;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лабильность психических реакций;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большая впечатлительность;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прочность следовых реакций.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Кроме того, возрастные этапы развития ребенка имеют свои особенности поведения: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до 2-х лет жизни: ребенок доверяет людям, от которых он зависит. Его поведение есть сумма инстинктивных желаний: достаточное количество еды и питья, сухая одежда являются гарантией хорошего настроения. Ребенок не в состоянии адек</w:t>
      </w:r>
      <w:r w:rsidRPr="000A2AA7">
        <w:rPr>
          <w:color w:val="000000"/>
        </w:rPr>
        <w:softHyphen/>
        <w:t>ватно реагировать на ситуации, возникающие при лечении зу</w:t>
      </w:r>
      <w:r w:rsidRPr="000A2AA7">
        <w:rPr>
          <w:color w:val="000000"/>
        </w:rPr>
        <w:softHyphen/>
        <w:t>бов, не может себя заставить терпеть;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2-й год жизни ребенка: появляются способность к са</w:t>
      </w:r>
      <w:r w:rsidRPr="000A2AA7">
        <w:rPr>
          <w:color w:val="000000"/>
        </w:rPr>
        <w:softHyphen/>
        <w:t>моконтролю, чувство удовлетворения от своих успехов, стрем</w:t>
      </w:r>
      <w:r w:rsidRPr="000A2AA7">
        <w:rPr>
          <w:color w:val="000000"/>
        </w:rPr>
        <w:softHyphen/>
        <w:t>ление к независимости. В связи с малым запасом слов эмоции выражает криком, мимикой и движением. Боится резких звуков, запахов, незнакомых людей, непонятных движений. Только ря</w:t>
      </w:r>
      <w:r w:rsidRPr="000A2AA7">
        <w:rPr>
          <w:color w:val="000000"/>
        </w:rPr>
        <w:softHyphen/>
        <w:t>дом с родителями чувствует себя уверенно, в безопасности;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i/>
          <w:iCs/>
          <w:color w:val="000000"/>
        </w:rPr>
        <w:t>3-й год жизни: </w:t>
      </w:r>
      <w:r w:rsidRPr="000A2AA7">
        <w:rPr>
          <w:color w:val="000000"/>
        </w:rPr>
        <w:t>запас слов увеличивается, в связи с этим возможно установление контакта с врачом. Начинает приспо</w:t>
      </w:r>
      <w:r w:rsidRPr="000A2AA7">
        <w:rPr>
          <w:color w:val="000000"/>
        </w:rPr>
        <w:softHyphen/>
        <w:t>сабливаться к ситуации. Не так испуганно реагируют на необ</w:t>
      </w:r>
      <w:r w:rsidRPr="000A2AA7">
        <w:rPr>
          <w:color w:val="000000"/>
        </w:rPr>
        <w:softHyphen/>
        <w:t>ходимость присутствия в кабинете врача без родителей;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4-й год жизни: ребенок более послушен, но, временами, и более агрессивен и упрям. С интересом слушает объяснения, реагирует на словесные требования. Самым сильным является страх перед неизвестностью. Ребенок вполне может находить</w:t>
      </w:r>
      <w:r w:rsidRPr="000A2AA7">
        <w:rPr>
          <w:color w:val="000000"/>
        </w:rPr>
        <w:softHyphen/>
        <w:t>ся в кабинете без родителей и вступать в конта</w:t>
      </w:r>
      <w:proofErr w:type="gramStart"/>
      <w:r w:rsidRPr="000A2AA7">
        <w:rPr>
          <w:color w:val="000000"/>
        </w:rPr>
        <w:t>кт с вр</w:t>
      </w:r>
      <w:proofErr w:type="gramEnd"/>
      <w:r w:rsidRPr="000A2AA7">
        <w:rPr>
          <w:color w:val="000000"/>
        </w:rPr>
        <w:t>ачом;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5-й год жизни: ребенок стремится заслужить похвалу, гордится своей самостоятельностью;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6-й год: успехи и неудачи создают почву для самооценки. Если ребенок не уверен в себе, это снижает чувство собствен</w:t>
      </w:r>
      <w:r w:rsidRPr="000A2AA7">
        <w:rPr>
          <w:color w:val="000000"/>
        </w:rPr>
        <w:softHyphen/>
        <w:t>ного достоинства, и в стрессовой ситуации ребенок возвраща</w:t>
      </w:r>
      <w:r w:rsidRPr="000A2AA7">
        <w:rPr>
          <w:color w:val="000000"/>
        </w:rPr>
        <w:softHyphen/>
        <w:t>ется к модели реакций раннего детства. Традиционный страх перед болью может преодолеть с помощью психологической подготовки к лечению;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7-й - 17-й годы жизни: ребенок менее зависим от ро</w:t>
      </w:r>
      <w:r w:rsidRPr="000A2AA7">
        <w:rPr>
          <w:color w:val="000000"/>
        </w:rPr>
        <w:softHyphen/>
        <w:t>дителей, все более - от сверстников. Появляется чувство соци</w:t>
      </w:r>
      <w:r w:rsidRPr="000A2AA7">
        <w:rPr>
          <w:color w:val="000000"/>
        </w:rPr>
        <w:softHyphen/>
        <w:t>альной ответственности и долга. Умеет прятать чувство страха за показным геройством или внешним спокойствием. К 12-ти годам формируется логически-абстрактное мышление, ребенок становится способным воспринимать разъяснения о значении заботы о зубах.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lastRenderedPageBreak/>
        <w:t>Это общее представление о том, что можно ожидать от ма</w:t>
      </w:r>
      <w:r w:rsidRPr="000A2AA7">
        <w:rPr>
          <w:color w:val="000000"/>
        </w:rPr>
        <w:softHyphen/>
        <w:t>ленького пациента на стоматологическом приеме. Однако, по</w:t>
      </w:r>
      <w:r w:rsidRPr="000A2AA7">
        <w:rPr>
          <w:color w:val="000000"/>
        </w:rPr>
        <w:softHyphen/>
        <w:t>ведение ребенка - это его индивидуальная реакция на конкрет</w:t>
      </w:r>
      <w:r w:rsidRPr="000A2AA7">
        <w:rPr>
          <w:color w:val="000000"/>
        </w:rPr>
        <w:softHyphen/>
        <w:t xml:space="preserve">ный раздражитель, и оно зависит </w:t>
      </w:r>
      <w:proofErr w:type="gramStart"/>
      <w:r w:rsidRPr="000A2AA7">
        <w:rPr>
          <w:color w:val="000000"/>
        </w:rPr>
        <w:t>от</w:t>
      </w:r>
      <w:proofErr w:type="gramEnd"/>
      <w:r w:rsidRPr="000A2AA7">
        <w:rPr>
          <w:color w:val="000000"/>
        </w:rPr>
        <w:t>: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силы раздражителя;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порога болевой чувствительности;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уровня личностной тревожности ребенка;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уровня мотивации к лечению;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волевых качеств ребенка.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В итоге, ребенок реагирует на ситуацию или благоприят</w:t>
      </w:r>
      <w:r w:rsidRPr="000A2AA7">
        <w:rPr>
          <w:color w:val="000000"/>
        </w:rPr>
        <w:softHyphen/>
        <w:t>но, или с более или менее сдержанным неудовольствием, или протестует.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Поведение ребенка является продуктом родительского влияния и собственного опыта. Поэтому врачу-стоматологу не</w:t>
      </w:r>
      <w:r w:rsidRPr="000A2AA7">
        <w:rPr>
          <w:color w:val="000000"/>
        </w:rPr>
        <w:softHyphen/>
        <w:t>обходимо выяснить особенности родительского отноше</w:t>
      </w:r>
      <w:r w:rsidRPr="000A2AA7">
        <w:rPr>
          <w:color w:val="000000"/>
        </w:rPr>
        <w:softHyphen/>
        <w:t>ния к ребенку и предстоящему лечению. При этом возмож</w:t>
      </w:r>
      <w:r w:rsidRPr="000A2AA7">
        <w:rPr>
          <w:color w:val="000000"/>
        </w:rPr>
        <w:softHyphen/>
        <w:t>ны следующие варианты: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1) </w:t>
      </w:r>
      <w:proofErr w:type="spellStart"/>
      <w:r w:rsidRPr="000A2AA7">
        <w:rPr>
          <w:i/>
          <w:iCs/>
          <w:color w:val="000000"/>
        </w:rPr>
        <w:t>сверхзаботливые</w:t>
      </w:r>
      <w:proofErr w:type="spellEnd"/>
      <w:r w:rsidRPr="000A2AA7">
        <w:rPr>
          <w:i/>
          <w:iCs/>
          <w:color w:val="000000"/>
        </w:rPr>
        <w:t xml:space="preserve"> родители: </w:t>
      </w:r>
      <w:r w:rsidRPr="000A2AA7">
        <w:rPr>
          <w:color w:val="000000"/>
        </w:rPr>
        <w:t>опекают ребенка на каждом шагу, мешают его самостоятельности, не формируют ни волю, ни мотивацию к лечению. Ребенок робкий, не уверен в себе, бо</w:t>
      </w:r>
      <w:r w:rsidRPr="000A2AA7">
        <w:rPr>
          <w:color w:val="000000"/>
        </w:rPr>
        <w:softHyphen/>
        <w:t>ится каждой новой ситуации.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Причинами такого родительского поведения могут быть следующие: угроза здоровью или жизни ребенка в период бере</w:t>
      </w:r>
      <w:r w:rsidRPr="000A2AA7">
        <w:rPr>
          <w:color w:val="000000"/>
        </w:rPr>
        <w:softHyphen/>
        <w:t>менности или новорожденности; дефицит тепла и внимания в семье в те времена, когда родители были детьми; неустроен</w:t>
      </w:r>
      <w:r w:rsidRPr="000A2AA7">
        <w:rPr>
          <w:color w:val="000000"/>
        </w:rPr>
        <w:softHyphen/>
        <w:t>ность в данной семье; повышенная требовательность родите</w:t>
      </w:r>
      <w:r w:rsidRPr="000A2AA7">
        <w:rPr>
          <w:color w:val="000000"/>
        </w:rPr>
        <w:softHyphen/>
        <w:t>лей, порождающая потребность в детской зависимости, подчи</w:t>
      </w:r>
      <w:r w:rsidRPr="000A2AA7">
        <w:rPr>
          <w:color w:val="000000"/>
        </w:rPr>
        <w:softHyphen/>
        <w:t>ненности. Такие родители стремятся остаться рядом с ребен</w:t>
      </w:r>
      <w:r w:rsidRPr="000A2AA7">
        <w:rPr>
          <w:color w:val="000000"/>
        </w:rPr>
        <w:softHyphen/>
        <w:t>ком во время лечения независимо от его возраста и от ситуа</w:t>
      </w:r>
      <w:r w:rsidRPr="000A2AA7">
        <w:rPr>
          <w:color w:val="000000"/>
        </w:rPr>
        <w:softHyphen/>
        <w:t>ции, крепко прижимают ребенка к себе;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2) </w:t>
      </w:r>
      <w:r w:rsidRPr="000A2AA7">
        <w:rPr>
          <w:i/>
          <w:iCs/>
          <w:color w:val="000000"/>
        </w:rPr>
        <w:t>снисходительные родители: </w:t>
      </w:r>
      <w:r w:rsidRPr="000A2AA7">
        <w:rPr>
          <w:color w:val="000000"/>
        </w:rPr>
        <w:t>позволяют и прощают ре</w:t>
      </w:r>
      <w:r w:rsidRPr="000A2AA7">
        <w:rPr>
          <w:color w:val="000000"/>
        </w:rPr>
        <w:softHyphen/>
        <w:t>бенку все. Дети управляют родителями. При невыполнении же</w:t>
      </w:r>
      <w:r w:rsidRPr="000A2AA7">
        <w:rPr>
          <w:color w:val="000000"/>
        </w:rPr>
        <w:softHyphen/>
        <w:t>ланий дети становятся упрямыми, капризными. На авторитет таких родителей врачу опереться не удается;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3) </w:t>
      </w:r>
      <w:r w:rsidRPr="000A2AA7">
        <w:rPr>
          <w:i/>
          <w:iCs/>
          <w:color w:val="000000"/>
        </w:rPr>
        <w:t>враждебные родители: </w:t>
      </w:r>
      <w:r w:rsidRPr="000A2AA7">
        <w:rPr>
          <w:color w:val="000000"/>
        </w:rPr>
        <w:t>не уверены в необходимости ле</w:t>
      </w:r>
      <w:r w:rsidRPr="000A2AA7">
        <w:rPr>
          <w:color w:val="000000"/>
        </w:rPr>
        <w:softHyphen/>
        <w:t>чения, разговаривают в недоверчивой манере. Причиной тако</w:t>
      </w:r>
      <w:r w:rsidRPr="000A2AA7">
        <w:rPr>
          <w:color w:val="000000"/>
        </w:rPr>
        <w:softHyphen/>
        <w:t>го поведения родителей могут быть: негативный опыт собствен</w:t>
      </w:r>
      <w:r w:rsidRPr="000A2AA7">
        <w:rPr>
          <w:color w:val="000000"/>
        </w:rPr>
        <w:softHyphen/>
        <w:t>ного стоматологического лечения; общий негативизм по отно</w:t>
      </w:r>
      <w:r w:rsidRPr="000A2AA7">
        <w:rPr>
          <w:color w:val="000000"/>
        </w:rPr>
        <w:softHyphen/>
        <w:t>шению к здравоохранению; чувство опасности в незнакомом окружении; превратное представление о стоматологии.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Ребенок не мотивирован к лечению. Необходимо терпели</w:t>
      </w:r>
      <w:r w:rsidRPr="000A2AA7">
        <w:rPr>
          <w:color w:val="000000"/>
        </w:rPr>
        <w:softHyphen/>
        <w:t>во объяснить суть предстоящего лечения. Однако</w:t>
      </w:r>
      <w:proofErr w:type="gramStart"/>
      <w:r w:rsidRPr="000A2AA7">
        <w:rPr>
          <w:color w:val="000000"/>
        </w:rPr>
        <w:t>,</w:t>
      </w:r>
      <w:proofErr w:type="gramEnd"/>
      <w:r w:rsidRPr="000A2AA7">
        <w:rPr>
          <w:color w:val="000000"/>
        </w:rPr>
        <w:t xml:space="preserve"> нужно ожи</w:t>
      </w:r>
      <w:r w:rsidRPr="000A2AA7">
        <w:rPr>
          <w:color w:val="000000"/>
        </w:rPr>
        <w:softHyphen/>
        <w:t>дать, что такие родители сразу не смягчаются;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4) </w:t>
      </w:r>
      <w:r w:rsidRPr="000A2AA7">
        <w:rPr>
          <w:i/>
          <w:iCs/>
          <w:color w:val="000000"/>
        </w:rPr>
        <w:t>"беззаботные" родители: </w:t>
      </w:r>
      <w:r w:rsidRPr="000A2AA7">
        <w:rPr>
          <w:color w:val="000000"/>
        </w:rPr>
        <w:t>их редко видишь на приеме. Они или вообще не считают своевременную стоматологическую помощь нужной для ребенка, или перепоручают все заботы о ребенке врачу, так как сами заняты другими делами.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lastRenderedPageBreak/>
        <w:t>Такие родители не мотивируют детей к лечению. Необхо</w:t>
      </w:r>
      <w:r w:rsidRPr="000A2AA7">
        <w:rPr>
          <w:color w:val="000000"/>
        </w:rPr>
        <w:softHyphen/>
        <w:t>димо обсудить с ними долгосрочные цели стоматологической помощи и профилактики для их ребенка и указать их роль в этой программе;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5) </w:t>
      </w:r>
      <w:r w:rsidRPr="000A2AA7">
        <w:rPr>
          <w:i/>
          <w:iCs/>
          <w:color w:val="000000"/>
        </w:rPr>
        <w:t>авторитарные родители: </w:t>
      </w:r>
      <w:r w:rsidRPr="000A2AA7">
        <w:rPr>
          <w:color w:val="000000"/>
        </w:rPr>
        <w:t>оказывают директивное давле</w:t>
      </w:r>
      <w:r w:rsidRPr="000A2AA7">
        <w:rPr>
          <w:color w:val="000000"/>
        </w:rPr>
        <w:softHyphen/>
        <w:t>ние на ребенка и требуют поведения, не соответствующего его возрасту, не помогают преодолеть страх, а принуждают к ле</w:t>
      </w:r>
      <w:r w:rsidRPr="000A2AA7">
        <w:rPr>
          <w:color w:val="000000"/>
        </w:rPr>
        <w:softHyphen/>
        <w:t>чению.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Дети не чувствуют доверия к врачу, сопротивляются, затя</w:t>
      </w:r>
      <w:r w:rsidRPr="000A2AA7">
        <w:rPr>
          <w:color w:val="000000"/>
        </w:rPr>
        <w:softHyphen/>
        <w:t>гивают лечение. Если родители настолько игнорируют интере</w:t>
      </w:r>
      <w:r w:rsidRPr="000A2AA7">
        <w:rPr>
          <w:color w:val="000000"/>
        </w:rPr>
        <w:softHyphen/>
        <w:t>сы ребенка, что готовы отказаться от лечения, от них можно ждать жестокого обращения с ребенком, который, чтобы при</w:t>
      </w:r>
      <w:r w:rsidRPr="000A2AA7">
        <w:rPr>
          <w:color w:val="000000"/>
        </w:rPr>
        <w:softHyphen/>
        <w:t>влечь к себе внимание окружающих, может быть упрям и агрес</w:t>
      </w:r>
      <w:r w:rsidRPr="000A2AA7">
        <w:rPr>
          <w:color w:val="000000"/>
        </w:rPr>
        <w:softHyphen/>
        <w:t>сивен. В подобных случаях следует строить контакт, ограждая его от родительской угрозы.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Обследование и лечение ребенка не будут слишком труд</w:t>
      </w:r>
      <w:r w:rsidRPr="000A2AA7">
        <w:rPr>
          <w:color w:val="000000"/>
        </w:rPr>
        <w:softHyphen/>
        <w:t>ными, если удалось завоевать его доверие и установить контакт с его родителями.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Первое посещение детей раннего и дошкольного возраста должно быть по возможности непродолжительным и не обяза</w:t>
      </w:r>
      <w:r w:rsidRPr="000A2AA7">
        <w:rPr>
          <w:color w:val="000000"/>
        </w:rPr>
        <w:softHyphen/>
        <w:t>тельно сопровождаться лечебным вмешательством, особенно, если нет боли, которую необходимо устранить.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В первое посещение пациента дошкольного возраста надо познакомить с обстановкой кабинета, показать некоторые ин</w:t>
      </w:r>
      <w:r w:rsidRPr="000A2AA7">
        <w:rPr>
          <w:color w:val="000000"/>
        </w:rPr>
        <w:softHyphen/>
        <w:t>струменты, доступно объяснить их назначение и действие, из</w:t>
      </w:r>
      <w:r w:rsidRPr="000A2AA7">
        <w:rPr>
          <w:color w:val="000000"/>
        </w:rPr>
        <w:softHyphen/>
        <w:t xml:space="preserve">бегая непонятных и пугающих слов. </w:t>
      </w:r>
      <w:proofErr w:type="gramStart"/>
      <w:r w:rsidRPr="000A2AA7">
        <w:rPr>
          <w:color w:val="000000"/>
        </w:rPr>
        <w:t>Например, не "бормашина" или "турбина", а "пылесос"; не "сверлить" или "препариро</w:t>
      </w:r>
      <w:r w:rsidRPr="000A2AA7">
        <w:rPr>
          <w:color w:val="000000"/>
        </w:rPr>
        <w:softHyphen/>
        <w:t>вать", а "пропылесосить", "почистить", "пощекотать"; не "зонд", а "волшебная палочка, чтобы сосчитать зубы" и т.д.</w:t>
      </w:r>
      <w:proofErr w:type="gramEnd"/>
      <w:r w:rsidRPr="000A2AA7">
        <w:rPr>
          <w:color w:val="000000"/>
        </w:rPr>
        <w:t xml:space="preserve"> В этом возрасте повышается чувствительность ребенка к страху и опасениям. Новые предметы и явления могут возбудить как страх, так и любопытство, поэтому целесообразно заинтересо</w:t>
      </w:r>
      <w:r w:rsidRPr="000A2AA7">
        <w:rPr>
          <w:color w:val="000000"/>
        </w:rPr>
        <w:softHyphen/>
        <w:t>вать ребенка чем-либо, чтобы вызвать его любопытство. Пугли</w:t>
      </w:r>
      <w:r w:rsidRPr="000A2AA7">
        <w:rPr>
          <w:color w:val="000000"/>
        </w:rPr>
        <w:softHyphen/>
        <w:t>вым детям надо дать в руки каждый инструмент, который они хотели бы посмотреть, покатать их в кресле, разрешить нажи</w:t>
      </w:r>
      <w:r w:rsidRPr="000A2AA7">
        <w:rPr>
          <w:color w:val="000000"/>
        </w:rPr>
        <w:softHyphen/>
        <w:t>мать на различные кнопки в стоматологической установке. Не</w:t>
      </w:r>
      <w:r w:rsidRPr="000A2AA7">
        <w:rPr>
          <w:color w:val="000000"/>
        </w:rPr>
        <w:softHyphen/>
        <w:t>обходимо завязать разговор с ребенком об интересующих и по</w:t>
      </w:r>
      <w:r w:rsidRPr="000A2AA7">
        <w:rPr>
          <w:color w:val="000000"/>
        </w:rPr>
        <w:softHyphen/>
        <w:t>нятных ему вещах: о нем самом, об игрушках, друзьях, о дет</w:t>
      </w:r>
      <w:r w:rsidRPr="000A2AA7">
        <w:rPr>
          <w:color w:val="000000"/>
        </w:rPr>
        <w:softHyphen/>
        <w:t>ском саде или кружках, которые посещает ребенок. Однако при этом не следует забывать, что дети быстро утомляются как от длительного общения, так и от большого объема полученной ими информации.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Особенно тактичного отношения требуют замкнутые дети. Они смотрят исподлобья, не обращают внимания на окружаю</w:t>
      </w:r>
      <w:r w:rsidRPr="000A2AA7">
        <w:rPr>
          <w:color w:val="000000"/>
        </w:rPr>
        <w:softHyphen/>
        <w:t>щую их обстановку, не отвечают на приветствие. Эти дети осо</w:t>
      </w:r>
      <w:r w:rsidRPr="000A2AA7">
        <w:rPr>
          <w:color w:val="000000"/>
        </w:rPr>
        <w:softHyphen/>
        <w:t>бенно чувствительны на доброе к ним отношение. Следует вы</w:t>
      </w:r>
      <w:r w:rsidRPr="000A2AA7">
        <w:rPr>
          <w:color w:val="000000"/>
        </w:rPr>
        <w:softHyphen/>
        <w:t>звать у них интерес к окружающей обстановке, показать ува</w:t>
      </w:r>
      <w:r w:rsidRPr="000A2AA7">
        <w:rPr>
          <w:color w:val="000000"/>
        </w:rPr>
        <w:softHyphen/>
        <w:t>жение к ним. Лечебные манипуляции у таких детей лучше от</w:t>
      </w:r>
      <w:r w:rsidRPr="000A2AA7">
        <w:rPr>
          <w:color w:val="000000"/>
        </w:rPr>
        <w:softHyphen/>
        <w:t>ложить на одно-два посещения (если нет острых показаний), пока не будет установлен полный контакт с ребенком.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Наиболее трудны для общения и лечения вздорные, недис</w:t>
      </w:r>
      <w:r w:rsidRPr="000A2AA7">
        <w:rPr>
          <w:color w:val="000000"/>
        </w:rPr>
        <w:softHyphen/>
        <w:t>циплинированные дети, которым родители во всем потворству</w:t>
      </w:r>
      <w:r w:rsidRPr="000A2AA7">
        <w:rPr>
          <w:color w:val="000000"/>
        </w:rPr>
        <w:softHyphen/>
        <w:t>ют. В таком случае иногда приходится прибегать даже к жест</w:t>
      </w:r>
      <w:r w:rsidRPr="000A2AA7">
        <w:rPr>
          <w:color w:val="000000"/>
        </w:rPr>
        <w:softHyphen/>
        <w:t>кому приказу. Но, несмотря на строгость, обращение с такими детьми должно быть партнерским. Нельзя идти на поводу у ка</w:t>
      </w:r>
      <w:r w:rsidRPr="000A2AA7">
        <w:rPr>
          <w:color w:val="000000"/>
        </w:rPr>
        <w:softHyphen/>
        <w:t>призов этих детей: необходимо в первое же посещение хотя бы осмотреть полость рта. Ребенок должен убедиться, что больно ему не сделают, но лечиться необходимо, это в его же интере</w:t>
      </w:r>
      <w:r w:rsidRPr="000A2AA7">
        <w:rPr>
          <w:color w:val="000000"/>
        </w:rPr>
        <w:softHyphen/>
        <w:t>сах, поэтому лучше стать союзником врача и помогать ему.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lastRenderedPageBreak/>
        <w:t>Нередко родители вместо того, чтобы помочь врачу, толь</w:t>
      </w:r>
      <w:r w:rsidRPr="000A2AA7">
        <w:rPr>
          <w:color w:val="000000"/>
        </w:rPr>
        <w:softHyphen/>
        <w:t>ко препятствуют спокойному поведению ребенка. Обычно кап</w:t>
      </w:r>
      <w:r w:rsidRPr="000A2AA7">
        <w:rPr>
          <w:color w:val="000000"/>
        </w:rPr>
        <w:softHyphen/>
        <w:t>ризные дети лучше себя ведут, когда их родители находятся в коридоре, а не рядом с ними. Есть еще один момент, о кото</w:t>
      </w:r>
      <w:r w:rsidRPr="000A2AA7">
        <w:rPr>
          <w:color w:val="000000"/>
        </w:rPr>
        <w:softHyphen/>
        <w:t>ром следует поговорить с родителями ребенка. Как показывает практика, этим детям очень часто за посещение стоматолога обещаются различные </w:t>
      </w:r>
      <w:r w:rsidRPr="000A2AA7">
        <w:rPr>
          <w:i/>
          <w:iCs/>
          <w:color w:val="000000"/>
        </w:rPr>
        <w:t>блата: </w:t>
      </w:r>
      <w:r w:rsidRPr="000A2AA7">
        <w:rPr>
          <w:color w:val="000000"/>
        </w:rPr>
        <w:t>или новую игрушку, или сладости, или поездку куда-либо. Б такой ситуации любой ребенок стара</w:t>
      </w:r>
      <w:r w:rsidRPr="000A2AA7">
        <w:rPr>
          <w:color w:val="000000"/>
        </w:rPr>
        <w:softHyphen/>
        <w:t>ется криком показать своим близким, как он страдает и впол</w:t>
      </w:r>
      <w:r w:rsidRPr="000A2AA7">
        <w:rPr>
          <w:color w:val="000000"/>
        </w:rPr>
        <w:softHyphen/>
        <w:t xml:space="preserve">не заслужил </w:t>
      </w:r>
      <w:proofErr w:type="gramStart"/>
      <w:r w:rsidRPr="000A2AA7">
        <w:rPr>
          <w:color w:val="000000"/>
        </w:rPr>
        <w:t>обещанное</w:t>
      </w:r>
      <w:proofErr w:type="gramEnd"/>
      <w:r w:rsidRPr="000A2AA7">
        <w:rPr>
          <w:color w:val="000000"/>
        </w:rPr>
        <w:t>. Врачу необходимо убедить родителей в мобилизации волевых усилий ребенка для повышения уровня мотивации к лечению и стремиться к тому, чтобы ребенок не плакал, если ему не больно.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Нельзя забывать о похвале и поощрении, к которым дети очень чувствительны. Хвалите ребенка за каждый его успех в преодолении своего страха перед лечением, обязательно рас</w:t>
      </w:r>
      <w:r w:rsidRPr="000A2AA7">
        <w:rPr>
          <w:color w:val="000000"/>
        </w:rPr>
        <w:softHyphen/>
        <w:t>скажите родителям о его похвальном поведении.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Имеется еще одна психологическая особенность у детей раннего, дошкольного и младшего школьного возраста: потреб</w:t>
      </w:r>
      <w:r w:rsidRPr="000A2AA7">
        <w:rPr>
          <w:color w:val="000000"/>
        </w:rPr>
        <w:softHyphen/>
        <w:t xml:space="preserve">ность в телесном контакте </w:t>
      </w:r>
      <w:proofErr w:type="gramStart"/>
      <w:r w:rsidRPr="000A2AA7">
        <w:rPr>
          <w:color w:val="000000"/>
        </w:rPr>
        <w:t>со</w:t>
      </w:r>
      <w:proofErr w:type="gramEnd"/>
      <w:r w:rsidRPr="000A2AA7">
        <w:rPr>
          <w:color w:val="000000"/>
        </w:rPr>
        <w:t xml:space="preserve"> взрослым. Это необходимо ис</w:t>
      </w:r>
      <w:r w:rsidRPr="000A2AA7">
        <w:rPr>
          <w:color w:val="000000"/>
        </w:rPr>
        <w:softHyphen/>
        <w:t>пользовать, например, приглашая ребенка в кабинет (вход в ка</w:t>
      </w:r>
      <w:r w:rsidRPr="000A2AA7">
        <w:rPr>
          <w:color w:val="000000"/>
        </w:rPr>
        <w:softHyphen/>
        <w:t>бинет за руку с врачом как знак уважения личности ребенка, признание его равным) или, успокаивая ребенка, погладить его по руке, голове.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Для обращения с детьми, подхода к ним нет каких-либо абсо</w:t>
      </w:r>
      <w:r w:rsidRPr="000A2AA7">
        <w:rPr>
          <w:color w:val="000000"/>
        </w:rPr>
        <w:softHyphen/>
        <w:t>лютных правил. Все зависит от индивидуальности ребенка и от же</w:t>
      </w:r>
      <w:r w:rsidRPr="000A2AA7">
        <w:rPr>
          <w:color w:val="000000"/>
        </w:rPr>
        <w:softHyphen/>
        <w:t>лания и умения врача наладить контакт с ним и его родителями.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Очень важным моментом в исследовании ребенка является правильно и полно собранный анамнез. Вопрос о присутствии ребенка при сборе анамнеза должен решаться врачом индиви</w:t>
      </w:r>
      <w:r w:rsidRPr="000A2AA7">
        <w:rPr>
          <w:color w:val="000000"/>
        </w:rPr>
        <w:softHyphen/>
        <w:t>дуально.</w:t>
      </w:r>
    </w:p>
    <w:p w:rsidR="000A2AA7" w:rsidRPr="000A2AA7" w:rsidRDefault="000A2AA7" w:rsidP="000A2AA7">
      <w:pPr>
        <w:pStyle w:val="a5"/>
        <w:rPr>
          <w:color w:val="000000"/>
        </w:rPr>
      </w:pPr>
      <w:proofErr w:type="gramStart"/>
      <w:r w:rsidRPr="000A2AA7">
        <w:rPr>
          <w:color w:val="000000"/>
        </w:rPr>
        <w:t>Если на приеме находится ребенок раннего возраста или имеющий повышенный уровень личностной тревожности, то, прежде чем пригласить его в кабинет, необходимо поговорить с родителями: собрать анамнез, выявить факторы, вызывающие у ребенка негативную реакцию (шум, свет, белые халаты и т.п.), определить тип родительского поведения (сотрудничаю</w:t>
      </w:r>
      <w:r w:rsidRPr="000A2AA7">
        <w:rPr>
          <w:color w:val="000000"/>
        </w:rPr>
        <w:softHyphen/>
        <w:t>щие или не сотрудничающие), установить контакт с родителя</w:t>
      </w:r>
      <w:r w:rsidRPr="000A2AA7">
        <w:rPr>
          <w:color w:val="000000"/>
        </w:rPr>
        <w:softHyphen/>
        <w:t>ми и привлечь их в союзники.</w:t>
      </w:r>
      <w:proofErr w:type="gramEnd"/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Беседа с родителями детей дошкольного возраста может проходить вне стоматологического кабинета, например, в ком</w:t>
      </w:r>
      <w:r w:rsidRPr="000A2AA7">
        <w:rPr>
          <w:color w:val="000000"/>
        </w:rPr>
        <w:softHyphen/>
        <w:t>нате ожидания или игровой. Это дает возможность ребенку ос</w:t>
      </w:r>
      <w:r w:rsidRPr="000A2AA7">
        <w:rPr>
          <w:color w:val="000000"/>
        </w:rPr>
        <w:softHyphen/>
        <w:t>воиться с обстановкой, приглядеться к врачу, познакомиться с ним. Далее ребенок с врачом за руку вместе пройдут в кабинет, где продолжат знакомство и сотрудничество.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С детьми школьного возраста и их родителями можно бе</w:t>
      </w:r>
      <w:r w:rsidRPr="000A2AA7">
        <w:rPr>
          <w:color w:val="000000"/>
        </w:rPr>
        <w:softHyphen/>
        <w:t>седовать непосредственно в стоматологическом кабинете. При этом надо помнить, что вопросы состояния здоровья ребенка старше 15 лет могут обсуждаться врачом в присутствии роди</w:t>
      </w:r>
      <w:r w:rsidRPr="000A2AA7">
        <w:rPr>
          <w:color w:val="000000"/>
        </w:rPr>
        <w:softHyphen/>
        <w:t>телей только с его согласия.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В организме ребенка от рождения до 17 лет происходят изменения, связанные с его ростом и развитием и обусловлива</w:t>
      </w:r>
      <w:r w:rsidRPr="000A2AA7">
        <w:rPr>
          <w:color w:val="000000"/>
        </w:rPr>
        <w:softHyphen/>
        <w:t>ющие его анатомо-физиологические особенности в различные возрастные периоды.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lastRenderedPageBreak/>
        <w:t>В отечественной педиатрии принято следующее деление на периоды детства, в основу которого положены характер и ин</w:t>
      </w:r>
      <w:r w:rsidRPr="000A2AA7">
        <w:rPr>
          <w:color w:val="000000"/>
        </w:rPr>
        <w:softHyphen/>
        <w:t>тенсивность изменений, происходящих в организме ребенка: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внутриутробного развития - 280 дней;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 xml:space="preserve">— </w:t>
      </w:r>
      <w:proofErr w:type="gramStart"/>
      <w:r w:rsidRPr="000A2AA7">
        <w:rPr>
          <w:color w:val="000000"/>
        </w:rPr>
        <w:t>грудной</w:t>
      </w:r>
      <w:proofErr w:type="gramEnd"/>
      <w:r w:rsidRPr="000A2AA7">
        <w:rPr>
          <w:color w:val="000000"/>
        </w:rPr>
        <w:t xml:space="preserve"> - от рождения до 1 года;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 xml:space="preserve">— </w:t>
      </w:r>
      <w:proofErr w:type="gramStart"/>
      <w:r w:rsidRPr="000A2AA7">
        <w:rPr>
          <w:color w:val="000000"/>
        </w:rPr>
        <w:t>ранний</w:t>
      </w:r>
      <w:proofErr w:type="gramEnd"/>
      <w:r w:rsidRPr="000A2AA7">
        <w:rPr>
          <w:color w:val="000000"/>
        </w:rPr>
        <w:t xml:space="preserve"> неонатальный - от рождения до 7-го дня жизни;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 xml:space="preserve">— </w:t>
      </w:r>
      <w:proofErr w:type="gramStart"/>
      <w:r w:rsidRPr="000A2AA7">
        <w:rPr>
          <w:color w:val="000000"/>
        </w:rPr>
        <w:t>поздний</w:t>
      </w:r>
      <w:proofErr w:type="gramEnd"/>
      <w:r w:rsidRPr="000A2AA7">
        <w:rPr>
          <w:color w:val="000000"/>
        </w:rPr>
        <w:t xml:space="preserve"> неонатальный - с 8-го по 28-й дни жизни;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раннего детского возраста — от 1 года до 3 лет;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дошкольный - от 3 до 6 лет;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младший школьный возраст — от 7 до 10 лет;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средний школьный возраст - от 11 до 14 лет: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старший школьный возраст - от 15 до 17 лет.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Чем меньше ребенок, тем интенсивнее идет процесс разви</w:t>
      </w:r>
      <w:r w:rsidRPr="000A2AA7">
        <w:rPr>
          <w:color w:val="000000"/>
        </w:rPr>
        <w:softHyphen/>
        <w:t>тия. Происходящие в растущем организме изменения обуслов</w:t>
      </w:r>
      <w:r w:rsidRPr="000A2AA7">
        <w:rPr>
          <w:color w:val="000000"/>
        </w:rPr>
        <w:softHyphen/>
        <w:t>ливают особенности клиники, диагностики, лечения и профи</w:t>
      </w:r>
      <w:r w:rsidRPr="000A2AA7">
        <w:rPr>
          <w:color w:val="000000"/>
        </w:rPr>
        <w:softHyphen/>
        <w:t>лактики стоматологических заболеваний.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Особенности оказания стоматологической помощи детям с соматической патологией. Общими рекомендациями по профи</w:t>
      </w:r>
      <w:r w:rsidRPr="000A2AA7">
        <w:rPr>
          <w:color w:val="000000"/>
        </w:rPr>
        <w:softHyphen/>
        <w:t>лактике развития осложнений при оказании стоматологической помощи детям с соматической патологией являются: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проведение тщательного сбора анамнеза, выявление возможных факторов риска и занесение их в историю болезни пациента;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в случае необходимости, проведение дополнительных обследований (например, биохимические исследования крови, времени кровотечения и т. д.) или консультации с лечащим вра</w:t>
      </w:r>
      <w:r w:rsidRPr="000A2AA7">
        <w:rPr>
          <w:color w:val="000000"/>
        </w:rPr>
        <w:softHyphen/>
        <w:t>чом пациента. При подозрении на аллергию запросить заклю</w:t>
      </w:r>
      <w:r w:rsidRPr="000A2AA7">
        <w:rPr>
          <w:color w:val="000000"/>
        </w:rPr>
        <w:softHyphen/>
        <w:t>чение аллерголога о переносимости необходимых для проведе</w:t>
      </w:r>
      <w:r w:rsidRPr="000A2AA7">
        <w:rPr>
          <w:color w:val="000000"/>
        </w:rPr>
        <w:softHyphen/>
        <w:t>ния вмешательства препаратов;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при необходимости введение в состав средств медика</w:t>
      </w:r>
      <w:r w:rsidRPr="000A2AA7">
        <w:rPr>
          <w:color w:val="000000"/>
        </w:rPr>
        <w:softHyphen/>
        <w:t>ментозной подготовки препаратов, корригирующих функции, нарушенные сопутствующим заболеванием;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после проведенного лечения пациентам с факторами ри</w:t>
      </w:r>
      <w:r w:rsidRPr="000A2AA7">
        <w:rPr>
          <w:color w:val="000000"/>
        </w:rPr>
        <w:softHyphen/>
        <w:t>ска в анамнезе инструктирование пациентов и их родителей с перечнем соответствующих рекомендаций и наставлений с уче</w:t>
      </w:r>
      <w:r w:rsidRPr="000A2AA7">
        <w:rPr>
          <w:color w:val="000000"/>
        </w:rPr>
        <w:softHyphen/>
        <w:t>том сопутствующей патологии.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Особенности оказания стоматологической помощи детям с сопутствующими заболеваниями:</w:t>
      </w:r>
    </w:p>
    <w:p w:rsidR="000A2AA7" w:rsidRPr="000A2AA7" w:rsidRDefault="000A2AA7" w:rsidP="000A2AA7">
      <w:pPr>
        <w:pStyle w:val="a5"/>
        <w:rPr>
          <w:color w:val="000000"/>
        </w:rPr>
      </w:pPr>
      <w:proofErr w:type="gramStart"/>
      <w:r w:rsidRPr="000A2AA7">
        <w:rPr>
          <w:i/>
          <w:iCs/>
          <w:color w:val="000000"/>
        </w:rPr>
        <w:t>сердечно-сосудистой</w:t>
      </w:r>
      <w:proofErr w:type="gramEnd"/>
      <w:r w:rsidRPr="000A2AA7">
        <w:rPr>
          <w:i/>
          <w:iCs/>
          <w:color w:val="000000"/>
        </w:rPr>
        <w:t xml:space="preserve"> системы: </w:t>
      </w:r>
      <w:r w:rsidRPr="000A2AA7">
        <w:rPr>
          <w:color w:val="000000"/>
        </w:rPr>
        <w:t>пациенты с сердечно-сосу</w:t>
      </w:r>
      <w:r w:rsidRPr="000A2AA7">
        <w:rPr>
          <w:color w:val="000000"/>
        </w:rPr>
        <w:softHyphen/>
        <w:t>дистой патологией особенно остро реагируют на вмешательст</w:t>
      </w:r>
      <w:r w:rsidRPr="000A2AA7">
        <w:rPr>
          <w:color w:val="000000"/>
        </w:rPr>
        <w:softHyphen/>
        <w:t>ва в полости рта. При проведении лечения необходимо: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lastRenderedPageBreak/>
        <w:t>— избегать создания стрессовых ситуаций (непродолжи</w:t>
      </w:r>
      <w:r w:rsidRPr="000A2AA7">
        <w:rPr>
          <w:color w:val="000000"/>
        </w:rPr>
        <w:softHyphen/>
        <w:t>тельное время ожидания приема, использование адекватных методов обезболивания);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проводить вмешательства только при удовлетворитель</w:t>
      </w:r>
      <w:r w:rsidRPr="000A2AA7">
        <w:rPr>
          <w:color w:val="000000"/>
        </w:rPr>
        <w:softHyphen/>
        <w:t>ном состоянии пациента, в остальных случаях стоматологичес</w:t>
      </w:r>
      <w:r w:rsidRPr="000A2AA7">
        <w:rPr>
          <w:color w:val="000000"/>
        </w:rPr>
        <w:softHyphen/>
        <w:t>кая помощь оказывается только в условиях специализирован</w:t>
      </w:r>
      <w:r w:rsidRPr="000A2AA7">
        <w:rPr>
          <w:color w:val="000000"/>
        </w:rPr>
        <w:softHyphen/>
        <w:t>ного стационара;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вопрос о возможности стоматологического вмешатель</w:t>
      </w:r>
      <w:r w:rsidRPr="000A2AA7">
        <w:rPr>
          <w:color w:val="000000"/>
        </w:rPr>
        <w:softHyphen/>
        <w:t>ства решать с лечащим кардиологом пациента;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проводить вмешательство при наличии справки от кар</w:t>
      </w:r>
      <w:r w:rsidRPr="000A2AA7">
        <w:rPr>
          <w:color w:val="000000"/>
        </w:rPr>
        <w:softHyphen/>
        <w:t>диолога об отсутствии противопоказаний к проведению лече</w:t>
      </w:r>
      <w:r w:rsidRPr="000A2AA7">
        <w:rPr>
          <w:color w:val="000000"/>
        </w:rPr>
        <w:softHyphen/>
        <w:t>ния и с соблюдением его рекомендаций;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для уменьшения эмоционального напряжения при необ</w:t>
      </w:r>
      <w:r w:rsidRPr="000A2AA7">
        <w:rPr>
          <w:color w:val="000000"/>
        </w:rPr>
        <w:softHyphen/>
        <w:t>ходимости перед лечением провести медикаментозную подго</w:t>
      </w:r>
      <w:r w:rsidRPr="000A2AA7">
        <w:rPr>
          <w:color w:val="000000"/>
        </w:rPr>
        <w:softHyphen/>
        <w:t xml:space="preserve">товку транквилизаторами </w:t>
      </w:r>
      <w:proofErr w:type="spellStart"/>
      <w:r w:rsidRPr="000A2AA7">
        <w:rPr>
          <w:color w:val="000000"/>
        </w:rPr>
        <w:t>бензодиазепинового</w:t>
      </w:r>
      <w:proofErr w:type="spellEnd"/>
      <w:r w:rsidRPr="000A2AA7">
        <w:rPr>
          <w:color w:val="000000"/>
        </w:rPr>
        <w:t xml:space="preserve"> ряда: </w:t>
      </w:r>
      <w:proofErr w:type="spellStart"/>
      <w:r w:rsidRPr="000A2AA7">
        <w:rPr>
          <w:color w:val="000000"/>
        </w:rPr>
        <w:t>сибазон</w:t>
      </w:r>
      <w:proofErr w:type="spellEnd"/>
      <w:r w:rsidRPr="000A2AA7">
        <w:rPr>
          <w:color w:val="000000"/>
        </w:rPr>
        <w:t xml:space="preserve">, </w:t>
      </w:r>
      <w:proofErr w:type="spellStart"/>
      <w:r w:rsidRPr="000A2AA7">
        <w:rPr>
          <w:color w:val="000000"/>
        </w:rPr>
        <w:t>реланиум</w:t>
      </w:r>
      <w:proofErr w:type="spellEnd"/>
      <w:r w:rsidRPr="000A2AA7">
        <w:rPr>
          <w:color w:val="000000"/>
        </w:rPr>
        <w:t xml:space="preserve">, седуксен, </w:t>
      </w:r>
      <w:proofErr w:type="spellStart"/>
      <w:r w:rsidRPr="000A2AA7">
        <w:rPr>
          <w:color w:val="000000"/>
        </w:rPr>
        <w:t>диазепам</w:t>
      </w:r>
      <w:proofErr w:type="spellEnd"/>
      <w:r w:rsidRPr="000A2AA7">
        <w:rPr>
          <w:color w:val="000000"/>
        </w:rPr>
        <w:t xml:space="preserve"> (0,2 мг/кг массы тела);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во время лечения следить за артериальным давлением и пульсом пациента;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перед вмешательством принять препараты, назначенные кардиологом.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Дополнительно, для детей: </w:t>
      </w:r>
      <w:r w:rsidRPr="000A2AA7">
        <w:rPr>
          <w:i/>
          <w:iCs/>
          <w:color w:val="000000"/>
        </w:rPr>
        <w:t>с гипотонией: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 xml:space="preserve">— использовать в составе </w:t>
      </w:r>
      <w:proofErr w:type="spellStart"/>
      <w:r w:rsidRPr="000A2AA7">
        <w:rPr>
          <w:color w:val="000000"/>
        </w:rPr>
        <w:t>премедикации</w:t>
      </w:r>
      <w:proofErr w:type="spellEnd"/>
      <w:r w:rsidRPr="000A2AA7">
        <w:rPr>
          <w:color w:val="000000"/>
        </w:rPr>
        <w:t xml:space="preserve"> </w:t>
      </w:r>
      <w:proofErr w:type="spellStart"/>
      <w:r w:rsidRPr="000A2AA7">
        <w:rPr>
          <w:color w:val="000000"/>
        </w:rPr>
        <w:t>холинолитические</w:t>
      </w:r>
      <w:proofErr w:type="spellEnd"/>
      <w:r w:rsidRPr="000A2AA7">
        <w:rPr>
          <w:color w:val="000000"/>
        </w:rPr>
        <w:t xml:space="preserve"> препараты - атропина сульфат 0,1 % или </w:t>
      </w:r>
      <w:proofErr w:type="spellStart"/>
      <w:r w:rsidRPr="000A2AA7">
        <w:rPr>
          <w:color w:val="000000"/>
        </w:rPr>
        <w:t>метацина</w:t>
      </w:r>
      <w:proofErr w:type="spellEnd"/>
      <w:r w:rsidRPr="000A2AA7">
        <w:rPr>
          <w:color w:val="000000"/>
        </w:rPr>
        <w:t xml:space="preserve"> сульфат 0,1% до 1 мл в зависимости от частоты пульса и уровня артериального давления;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перед стоматологическим вмешательством по возможно</w:t>
      </w:r>
      <w:r w:rsidRPr="000A2AA7">
        <w:rPr>
          <w:color w:val="000000"/>
        </w:rPr>
        <w:softHyphen/>
        <w:t>сти отрегулировать уровень артериального давления медика</w:t>
      </w:r>
      <w:r w:rsidRPr="000A2AA7">
        <w:rPr>
          <w:color w:val="000000"/>
        </w:rPr>
        <w:softHyphen/>
        <w:t>ментозными средствами, поддерживающими кровообращение;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все стоматологические процедуры проводить, предвари</w:t>
      </w:r>
      <w:r w:rsidRPr="000A2AA7">
        <w:rPr>
          <w:color w:val="000000"/>
        </w:rPr>
        <w:softHyphen/>
        <w:t>тельно придав пациенту горизонтальное положение;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в процессе лечения контролировать уровень артериального давления у пациента;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по завершении лечения перевод пациента в вертикаль</w:t>
      </w:r>
      <w:r w:rsidRPr="000A2AA7">
        <w:rPr>
          <w:color w:val="000000"/>
        </w:rPr>
        <w:softHyphen/>
        <w:t>ное положение проводить медленно;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i/>
          <w:iCs/>
          <w:color w:val="000000"/>
        </w:rPr>
        <w:t>аллергией и бронхиальной астмой: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тщательный сбор анамнеза, выявление аллергенов, про</w:t>
      </w:r>
      <w:r w:rsidRPr="000A2AA7">
        <w:rPr>
          <w:color w:val="000000"/>
        </w:rPr>
        <w:softHyphen/>
        <w:t xml:space="preserve">воцирующих </w:t>
      </w:r>
      <w:proofErr w:type="spellStart"/>
      <w:r w:rsidRPr="000A2AA7">
        <w:rPr>
          <w:color w:val="000000"/>
        </w:rPr>
        <w:t>бронхоспазм</w:t>
      </w:r>
      <w:proofErr w:type="spellEnd"/>
      <w:r w:rsidRPr="000A2AA7">
        <w:rPr>
          <w:color w:val="000000"/>
        </w:rPr>
        <w:t>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перед вмешательством проконсультировать пациента у лечащего врача;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при проведении лечения не провоцировать эмоциональ</w:t>
      </w:r>
      <w:r w:rsidRPr="000A2AA7">
        <w:rPr>
          <w:color w:val="000000"/>
        </w:rPr>
        <w:softHyphen/>
        <w:t>ное напряжение;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обеспечить прием назначенных аллергологом лекарст</w:t>
      </w:r>
      <w:r w:rsidRPr="000A2AA7">
        <w:rPr>
          <w:color w:val="000000"/>
        </w:rPr>
        <w:softHyphen/>
        <w:t>венных препаратов в день лечения (при необходимости уве</w:t>
      </w:r>
      <w:r w:rsidRPr="000A2AA7">
        <w:rPr>
          <w:color w:val="000000"/>
        </w:rPr>
        <w:softHyphen/>
        <w:t>личение их дозы после консультации с лечащим врачом па</w:t>
      </w:r>
      <w:r w:rsidRPr="000A2AA7">
        <w:rPr>
          <w:color w:val="000000"/>
        </w:rPr>
        <w:softHyphen/>
        <w:t>циента);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рекомендовать пациенту принести на прием лечебный ингалятор;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lastRenderedPageBreak/>
        <w:t xml:space="preserve">— осуществить тщательный подбор </w:t>
      </w:r>
      <w:proofErr w:type="spellStart"/>
      <w:r w:rsidRPr="000A2AA7">
        <w:rPr>
          <w:color w:val="000000"/>
        </w:rPr>
        <w:t>местноанестезирующих</w:t>
      </w:r>
      <w:proofErr w:type="spellEnd"/>
      <w:r w:rsidRPr="000A2AA7">
        <w:rPr>
          <w:color w:val="000000"/>
        </w:rPr>
        <w:t xml:space="preserve"> средств: при наличии в анамнезе аллергии на </w:t>
      </w:r>
      <w:proofErr w:type="spellStart"/>
      <w:r w:rsidRPr="000A2AA7">
        <w:rPr>
          <w:color w:val="000000"/>
        </w:rPr>
        <w:t>парабен</w:t>
      </w:r>
      <w:proofErr w:type="spellEnd"/>
      <w:r w:rsidRPr="000A2AA7">
        <w:rPr>
          <w:color w:val="000000"/>
        </w:rPr>
        <w:t>, следует ис</w:t>
      </w:r>
      <w:r w:rsidRPr="000A2AA7">
        <w:rPr>
          <w:color w:val="000000"/>
        </w:rPr>
        <w:softHyphen/>
        <w:t>пользовать анестетики, не содержащие его в качестве стабилиза</w:t>
      </w:r>
      <w:r w:rsidRPr="000A2AA7">
        <w:rPr>
          <w:color w:val="000000"/>
        </w:rPr>
        <w:softHyphen/>
        <w:t>тора. При повышенной чувствительности к сульфитам не приме</w:t>
      </w:r>
      <w:r w:rsidRPr="000A2AA7">
        <w:rPr>
          <w:color w:val="000000"/>
        </w:rPr>
        <w:softHyphen/>
        <w:t>нять препараты с вазоконстрикторами из-за содержания в них бисульфита в качестве консерванта сосудосуживающего средства;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 xml:space="preserve">— при необходимости провести </w:t>
      </w:r>
      <w:proofErr w:type="spellStart"/>
      <w:r w:rsidRPr="000A2AA7">
        <w:rPr>
          <w:color w:val="000000"/>
        </w:rPr>
        <w:t>премедикацию</w:t>
      </w:r>
      <w:proofErr w:type="spellEnd"/>
      <w:r w:rsidRPr="000A2AA7">
        <w:rPr>
          <w:color w:val="000000"/>
        </w:rPr>
        <w:t xml:space="preserve"> успокаива</w:t>
      </w:r>
      <w:r w:rsidRPr="000A2AA7">
        <w:rPr>
          <w:color w:val="000000"/>
        </w:rPr>
        <w:softHyphen/>
        <w:t>ющими средствами и антигистаминными препаратами;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не применять ацетилсалициловую кислоту и другие пре</w:t>
      </w:r>
      <w:r w:rsidRPr="000A2AA7">
        <w:rPr>
          <w:color w:val="000000"/>
        </w:rPr>
        <w:softHyphen/>
        <w:t xml:space="preserve">параты, провоцирующие </w:t>
      </w:r>
      <w:proofErr w:type="spellStart"/>
      <w:r w:rsidRPr="000A2AA7">
        <w:rPr>
          <w:color w:val="000000"/>
        </w:rPr>
        <w:t>бронхоспазм</w:t>
      </w:r>
      <w:proofErr w:type="spellEnd"/>
      <w:r w:rsidRPr="000A2AA7">
        <w:rPr>
          <w:color w:val="000000"/>
        </w:rPr>
        <w:t>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i/>
          <w:iCs/>
          <w:color w:val="000000"/>
        </w:rPr>
        <w:t>заболеваниями крови и злокачественными новообразова</w:t>
      </w:r>
      <w:r w:rsidRPr="000A2AA7">
        <w:rPr>
          <w:i/>
          <w:iCs/>
          <w:color w:val="000000"/>
        </w:rPr>
        <w:softHyphen/>
        <w:t>ниями: </w:t>
      </w:r>
      <w:r w:rsidRPr="000A2AA7">
        <w:rPr>
          <w:color w:val="000000"/>
        </w:rPr>
        <w:t>проводить стоматологическое лечение только после консультации с лечащим онкологом и при наличии от него справки об отсутствии противопоказаний к вмешательству;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i/>
          <w:iCs/>
          <w:color w:val="000000"/>
        </w:rPr>
        <w:t>эпилепсией (судорожным синдромом):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проводить вмешательство только после консультации с лечащим врачом и при наличии справки об отсутствии противо</w:t>
      </w:r>
      <w:r w:rsidRPr="000A2AA7">
        <w:rPr>
          <w:color w:val="000000"/>
        </w:rPr>
        <w:softHyphen/>
        <w:t>показаний к лечению;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избегать создания стрессовых ситуаций при проведении лечения;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обеспечить прием назначенных пациенту лекарственных препаратов в день лечения (при необходимости увеличить их дозу по рекомендации лечащего врача);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 xml:space="preserve">— перед лечением провести медикаментозную подготовку транквилизаторами </w:t>
      </w:r>
      <w:proofErr w:type="spellStart"/>
      <w:r w:rsidRPr="000A2AA7">
        <w:rPr>
          <w:color w:val="000000"/>
        </w:rPr>
        <w:t>бензодиазепинового</w:t>
      </w:r>
      <w:proofErr w:type="spellEnd"/>
      <w:r w:rsidRPr="000A2AA7">
        <w:rPr>
          <w:color w:val="000000"/>
        </w:rPr>
        <w:t xml:space="preserve"> ряда;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i/>
          <w:iCs/>
          <w:color w:val="000000"/>
        </w:rPr>
        <w:t>сахарным диабетом: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при проведении лечения не провоцировать эмоциональ</w:t>
      </w:r>
      <w:r w:rsidRPr="000A2AA7">
        <w:rPr>
          <w:color w:val="000000"/>
        </w:rPr>
        <w:softHyphen/>
        <w:t>ное напряжение;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рекомендовать прием обычно используемых антидиабе</w:t>
      </w:r>
      <w:r w:rsidRPr="000A2AA7">
        <w:rPr>
          <w:color w:val="000000"/>
        </w:rPr>
        <w:softHyphen/>
        <w:t>тических препаратов в день лечения;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рекомендовать пациенту не воздерживаться от приема пищи в день лечения;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стоматологические вмешательства проводить утром, спустя 1,5-2 часа после приема пищи;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 xml:space="preserve">— использовать растворы местных анестетиков без вазоконстриктора или содержащих в качестве сосудосуживающего вещества норадреналин или </w:t>
      </w:r>
      <w:proofErr w:type="spellStart"/>
      <w:r w:rsidRPr="000A2AA7">
        <w:rPr>
          <w:color w:val="000000"/>
        </w:rPr>
        <w:t>фелипрессин</w:t>
      </w:r>
      <w:proofErr w:type="spellEnd"/>
      <w:r w:rsidRPr="000A2AA7">
        <w:rPr>
          <w:color w:val="000000"/>
        </w:rPr>
        <w:t>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i/>
          <w:iCs/>
          <w:color w:val="000000"/>
        </w:rPr>
        <w:t>заболеваниями печени: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>— при тяжелых заболеваниях печени стоматологическое вмешательство проводить после консультации с лечащим вра</w:t>
      </w:r>
      <w:r w:rsidRPr="000A2AA7">
        <w:rPr>
          <w:color w:val="000000"/>
        </w:rPr>
        <w:softHyphen/>
        <w:t>чом пациента;</w:t>
      </w:r>
    </w:p>
    <w:p w:rsidR="000A2AA7" w:rsidRPr="000A2AA7" w:rsidRDefault="000A2AA7" w:rsidP="000A2AA7">
      <w:pPr>
        <w:pStyle w:val="a5"/>
        <w:rPr>
          <w:color w:val="000000"/>
        </w:rPr>
      </w:pPr>
      <w:r w:rsidRPr="000A2AA7">
        <w:rPr>
          <w:color w:val="000000"/>
        </w:rPr>
        <w:t xml:space="preserve">+— для местной анестезии рекомендуются препараты </w:t>
      </w:r>
      <w:proofErr w:type="spellStart"/>
      <w:r w:rsidRPr="000A2AA7">
        <w:rPr>
          <w:color w:val="000000"/>
        </w:rPr>
        <w:t>артикаинового</w:t>
      </w:r>
      <w:proofErr w:type="spellEnd"/>
      <w:r w:rsidRPr="000A2AA7">
        <w:rPr>
          <w:color w:val="000000"/>
        </w:rPr>
        <w:t xml:space="preserve"> ряда </w:t>
      </w:r>
      <w:r w:rsidRPr="000A2AA7">
        <w:rPr>
          <w:i/>
          <w:iCs/>
          <w:color w:val="000000"/>
        </w:rPr>
        <w:t>(</w:t>
      </w:r>
      <w:proofErr w:type="spellStart"/>
      <w:r w:rsidRPr="000A2AA7">
        <w:rPr>
          <w:i/>
          <w:iCs/>
          <w:color w:val="000000"/>
        </w:rPr>
        <w:t>Ультракаин</w:t>
      </w:r>
      <w:proofErr w:type="spellEnd"/>
      <w:r w:rsidRPr="000A2AA7">
        <w:rPr>
          <w:i/>
          <w:iCs/>
          <w:color w:val="000000"/>
        </w:rPr>
        <w:t xml:space="preserve"> ДС, </w:t>
      </w:r>
      <w:proofErr w:type="spellStart"/>
      <w:r w:rsidRPr="000A2AA7">
        <w:rPr>
          <w:i/>
          <w:iCs/>
          <w:color w:val="000000"/>
        </w:rPr>
        <w:t>Септанест</w:t>
      </w:r>
      <w:proofErr w:type="spellEnd"/>
      <w:r w:rsidRPr="000A2AA7">
        <w:rPr>
          <w:i/>
          <w:iCs/>
          <w:color w:val="000000"/>
        </w:rPr>
        <w:t>), </w:t>
      </w:r>
      <w:r w:rsidRPr="000A2AA7">
        <w:rPr>
          <w:color w:val="000000"/>
        </w:rPr>
        <w:t>обладающие бы</w:t>
      </w:r>
      <w:r w:rsidRPr="000A2AA7">
        <w:rPr>
          <w:color w:val="000000"/>
        </w:rPr>
        <w:softHyphen/>
        <w:t>стрым метаболизмом, высоким процентом связывания с белка</w:t>
      </w:r>
      <w:r w:rsidRPr="000A2AA7">
        <w:rPr>
          <w:color w:val="000000"/>
        </w:rPr>
        <w:softHyphen/>
        <w:t>ми плазмы и малым риском кумуляции.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Распространенность зубочелюстных аномалий у детей и под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ростков, значительный объем профилактических и лечебных мероприятий по ортодонтии вызывает необходимость органи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зации стоматологической помощи, при которой каждый нуж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дающийся в ней может получить необходимый комплекс ле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чебных мероприятий.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Организация работы в </w:t>
      </w:r>
      <w:proofErr w:type="spellStart"/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ортодонтическом</w:t>
      </w:r>
      <w:proofErr w:type="spellEnd"/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кабинете или </w:t>
      </w:r>
      <w:proofErr w:type="spellStart"/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отделе</w:t>
      </w:r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нии</w:t>
      </w:r>
      <w:proofErr w:type="gramStart"/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ртодонтическое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отделение или кабинет оснащают обору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дованием, инструментарием и другими изделиями индивиду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ального пользования (из расчета на одну врачебную должность), а также оборудованием, инструментарием и другими издели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ями для коллективного пользования. Рабочее место врача дол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жно быть оборудовано с учетом эргономики, т. е. такой системы движения врача по кабинету, </w:t>
      </w:r>
      <w:proofErr w:type="gram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proofErr w:type="gram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затраты физических сил и времени наименьшие.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Предусматривают место для хранения диагностических мо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делей челюстей больных, находящихся на лечении, и рентге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новских снимков (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телерентгенограммы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головы,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ортопантомо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-граммы челюстей и др.).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лечебно-профилактических мероприятий для детско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населения, прикрепленного к поликлинике, планируемый на год, должен соответствовать реальным возможностям всех звеньев лечебного учреждения, включая зуботехническую ла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бораторию. В комплекс лечебной помощи больным с </w:t>
      </w:r>
      <w:proofErr w:type="spellStart"/>
      <w:proofErr w:type="gram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зубоче-люстными</w:t>
      </w:r>
      <w:proofErr w:type="spellEnd"/>
      <w:proofErr w:type="gram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аномалиями включаются следующие мероприятия: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профилактика, аппаратурное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Ортодонтическое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хирургическое, терапевтическое и протетическое лечение, физиотерапия,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миотерапия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логопедическое обучение, помощь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оториноларин-гологов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психоневрологов и других специалистов.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составлении плана работы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ортодонтического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отделения необходимо: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уточнить потребности в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ортодонтической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раз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личных возрастных групп детского населения;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определить объем всех видов специализированной помо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щи при лечении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ортодонтического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больного;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изыскать штатные и материальные резервы и эффективно использовать их;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применять новые организационные формы работы, на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учной организации труда (НОТ), системы учета, анализа</w:t>
      </w:r>
    </w:p>
    <w:p w:rsidR="000A2AA7" w:rsidRPr="000A2AA7" w:rsidRDefault="000A2AA7" w:rsidP="000A2A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планирования, определения затрат рабочего времени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ортодонта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обслуживающего персонала. Осуществление этих мер обеспечивает плановую рациональную систему оказания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ортодонтической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детскому и подрос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тковому населению.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быть определены задачи и функции каждого сотруд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ника поликлиники соответственно уровню его квалификации и объема работы. Их излагают в инструкциях для заведующего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ортодонтическим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отделением,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ортодонта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медицинской сестры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ортодонтического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отделения. Учитывая, что экстенсивное раз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витие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ортодонтической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службы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небеспредельно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 наряду с увеличением штатов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ортодонтов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изыскивать и реали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зовывать интенсивные способы развития этого вида помощи. 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Положительные результаты могут быть достигнуты при внедре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НОТ в работу как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ортодонтических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подразделений, так и всей поликлиники. Хронометраж позволяет установить, что 87% рабочего времени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затрачивает на основную работу (прием больных, ведение истории болезни, консультации, беседы с родителями), а остальные 13% — на вспомогательную (работа с зубным техником, архивом, служебные разговоры, конференции, совещания и т. д). Использовать резервы време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ни, сократить его потери, организовать ритмичную работу отделения можно при четкой взаимосвязанной работе персо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нала поликлиники.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использование времени врача зависит от сте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пени привлечения медицинской сестры к участию в лечебной работе. Для освобождения медицинских сестер от подготови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тельной работы целесообразно иметь штатные должности об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служивающего персонала без медицинского образования (дис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петчеры) из расчета одна должность на 3 должности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Вызов больных открыткой или по телефону в поликлинику осуществляется через диспетчера отделения и регистратуру поликлиники, вызов больных в кабинет — с помощью мик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рофонной связи.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посещений больными врача в утренние часы и летние месяцы ниже нормы, что объясняется спецификой работы с детским и подростковым контингентом. Это снижает годовую нагрузку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ортодонта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Графики работы рекомендуется составлять с учетом закономерности обращения больных, т. е. планировать максимальное число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ортодонтов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часы и дни, наиболее удоб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для населения.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Облегчают работу штампы-клише, готовые рецепты, бланки для регистрации результатов обследования детей и др. Целесо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образно применять учетную форму по ортодонтии, позволяю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щую провести количественный и качественный анализ пока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зателей </w:t>
      </w:r>
      <w:proofErr w:type="gram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proofErr w:type="gram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отдельных врачей, так и всего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отделения. Форма «Учет работы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ортодонта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позволяет вести учет больных, явившихся на прием для получения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тодонтической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зубопротезной помощи, рассчитать среднее число посещений за период лечения, сравнить число больных, принятых на лечение и окончивших его в течение месяца.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Планирование помощи в зависимости от степени трудности </w:t>
      </w:r>
      <w:proofErr w:type="spellStart"/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ортодонтического</w:t>
      </w:r>
      <w:proofErr w:type="spellEnd"/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лечения и оценка эффективности работы </w:t>
      </w:r>
      <w:proofErr w:type="spellStart"/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орто</w:t>
      </w:r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донта</w:t>
      </w:r>
      <w:proofErr w:type="gramStart"/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ценку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эффективности работы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ортодонта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 по следующим количественным показателям: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трудовые единицы;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число больных, принятых в течение 1 ч, 1 рабочего дня, 1 </w:t>
      </w:r>
      <w:proofErr w:type="spellStart"/>
      <w:proofErr w:type="gram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</w:t>
      </w:r>
      <w:proofErr w:type="spellEnd"/>
      <w:proofErr w:type="gram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года;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число больных, у которых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ортодонтическое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лечение за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кончено;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число детей, находящихся под наблюдением в каждой диспансерной группе, и их перемещение из одной груп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 в другую.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Затраты времени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ортодонта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одного больного составляют в среднем 24±0,7 мин, а средняя нагрузка на один рабочий день при шестидневной рабочей неделе 12,5 посещения, при пятидневной — 15 посещений.</w:t>
      </w:r>
      <w:proofErr w:type="gram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рабочего для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выполнить 15 трудовых единиц при шестидневной рабочей неделе или 18 при 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пятидневной. Для оценки качественных показателей работы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ортодонта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ортодонтического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отделения в целом учи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тывают число принятых больных с различными нозологичес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кими формами зубочелюстных аномалий, длительность и эф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фективность их лечения.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зубочелюстных аномалий по нозологическим формам недостаточен для выбора плана лечения, оценки достигнутых и прогнозирования отдаленных результатов, поскольку для больных, в том числе с одинаковыми заболеваниями, требу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различная продолжительность лечения, разный объем мероприятий, что в значительной мере зависит от учета сте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пени выраженности морфологических и функциональных на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рушений в зубочелюстной системе и трудности их устранения.</w:t>
      </w:r>
      <w:proofErr w:type="gram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 определения степени трудности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ортодонтического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лече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в баллах (по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Зиберту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—Малыгину) позволяет отразить многообразие клинических проявлений зубочелюстных анома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лий в количественной форме, определить объем лечебных мероприятий, сопоставить особенности лечения различных аномалий прикуса, оценить результаты и эффективность при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мененных методов лечения. Это в свою очередь способствует решению вопросов организации и планирования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(см. таблицу).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Установлено, что наибольшее число составляют больные с зубочелюстными аномалиями, которым необходимо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0A2AA7" w:rsidRPr="000A2AA7" w:rsidRDefault="000A2AA7" w:rsidP="000A2A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</w:p>
    <w:p w:rsidR="000A2AA7" w:rsidRPr="000A2AA7" w:rsidRDefault="000A2AA7" w:rsidP="000A2A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СТЕПЕНИ ТРУДНОСТИ ОРТОДОНТИЧЕСКОГО ЛЕЧЕНИЯ</w:t>
      </w:r>
    </w:p>
    <w:tbl>
      <w:tblPr>
        <w:tblW w:w="6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2"/>
        <w:gridCol w:w="920"/>
        <w:gridCol w:w="1607"/>
        <w:gridCol w:w="1016"/>
      </w:tblGrid>
      <w:tr w:rsidR="000A2AA7" w:rsidRPr="000A2AA7" w:rsidTr="000A2AA7">
        <w:trPr>
          <w:trHeight w:val="10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обследования</w:t>
            </w:r>
          </w:p>
        </w:tc>
      </w:tr>
      <w:tr w:rsidR="000A2AA7" w:rsidRPr="000A2AA7" w:rsidTr="000A2AA7">
        <w:trPr>
          <w:trHeight w:val="9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Лечебные мероприятия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Оценка, баллы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 у больного</w:t>
            </w:r>
          </w:p>
        </w:tc>
      </w:tr>
      <w:tr w:rsidR="000A2AA7" w:rsidRPr="000A2AA7" w:rsidTr="000A2A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челюсть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0A2AA7" w:rsidRPr="000A2AA7" w:rsidTr="000A2A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челюсть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21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Исправление формы зубного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5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ряда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6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зубов или групп зубов,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7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подлежащих перемещению: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0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зуба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0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группа зубов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3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 зубов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5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Величина перемещения, </w:t>
            </w:r>
            <w:proofErr w:type="gram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9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9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5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 более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5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и направление </w:t>
            </w:r>
            <w:proofErr w:type="spell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proofErr w:type="spellEnd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9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</w:t>
            </w:r>
            <w:proofErr w:type="spellEnd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перемещения зубов: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0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благоприятным наклоном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0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неблагоприятным »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5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корпусное перемещение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5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Используемая опора: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0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реципрокная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3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3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Реактивность больного: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0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благоприятная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9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хорошая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6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неблагоприятная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9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Установление нижней челюсти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5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правильное положение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5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Величина </w:t>
            </w:r>
            <w:proofErr w:type="gram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необходимого</w:t>
            </w:r>
            <w:proofErr w:type="gramEnd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</w:t>
            </w:r>
            <w:proofErr w:type="spellEnd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9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прикуса: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9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1—2 мм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3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0,5 ширины коронки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9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премоляра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0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0,5—1 ширина коронки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3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премоляра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5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Локализация: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0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односторонняя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3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двусторонняя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5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Направление, в котором не</w:t>
            </w: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3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обходимо изменить прикус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21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мезиальное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2AA7" w:rsidRPr="000A2AA7" w:rsidRDefault="000A2AA7" w:rsidP="000A2A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Продолжение</w:t>
      </w:r>
    </w:p>
    <w:tbl>
      <w:tblPr>
        <w:tblW w:w="6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77"/>
        <w:gridCol w:w="917"/>
        <w:gridCol w:w="1603"/>
        <w:gridCol w:w="968"/>
      </w:tblGrid>
      <w:tr w:rsidR="000A2AA7" w:rsidRPr="000A2AA7" w:rsidTr="000A2AA7">
        <w:trPr>
          <w:trHeight w:val="18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Лечебные мероприятия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Оценка,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 у больного</w:t>
            </w:r>
          </w:p>
        </w:tc>
      </w:tr>
      <w:tr w:rsidR="000A2AA7" w:rsidRPr="000A2AA7" w:rsidTr="000A2AA7">
        <w:trPr>
          <w:trHeight w:val="45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5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челюсть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ш^ргп</w:t>
            </w:r>
            <w:proofErr w:type="spellEnd"/>
          </w:p>
        </w:tc>
      </w:tr>
      <w:tr w:rsidR="000A2AA7" w:rsidRPr="000A2AA7" w:rsidTr="000A2AA7">
        <w:trPr>
          <w:trHeight w:val="195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челюсть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D^rCL</w:t>
            </w:r>
            <w:proofErr w:type="spellEnd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U</w:t>
            </w:r>
          </w:p>
        </w:tc>
      </w:tr>
      <w:tr w:rsidR="000A2AA7" w:rsidRPr="000A2AA7" w:rsidTr="000A2AA7">
        <w:trPr>
          <w:trHeight w:val="255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латеральное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5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дистальное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5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Реактивность больного: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05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благоприятная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05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хорошая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5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неблагоприятная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5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Нормализация функций </w:t>
            </w:r>
            <w:proofErr w:type="spell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</w:t>
            </w:r>
            <w:proofErr w:type="spellEnd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05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челюстной системы: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9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закрывания рта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9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жевания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05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9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285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глотания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45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 </w:t>
            </w:r>
            <w:proofErr w:type="gram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Примечания.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Наклонное перемещение зубов: а) благоприятное —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мезиальное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перемещение боковых зубов,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протрузия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ретрузия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передних; б) не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благоприятное — небное или дистальное перемещение боковых зубов, латеральное — передних,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зубоальвеолярное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удлинение или укороче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поворот зубов по оси.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Опор</w:t>
      </w:r>
      <w:proofErr w:type="gram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реципрокная, когда сила противодействия использу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ется для лучшей опоры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ортодонтического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аппарата и перемещения опорных зубов; б) стационарная, когда опорная часть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кого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аппарата должна оставаться неподвижной.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тическое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лечение I степени трудности (лечение простое до 27 баллов), в 3 раза меньше — II степени (лечение средней труд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ности 28—40 баллов), в 10 раз меньше —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Шстепени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(лечение трудное 41—54 балла) и 0,3% — IV степени (лечение очень трудное — 55 баллов и более). Статистический анализ варьи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руемых величин подтверждает правомерность суммарного изу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зубочелюстных аномалий в зависимости от степени выраженности морфологических и функциональных наруше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и трудности их устранения. С помощью регрессивного анализа Ю. М. Малыгиным и А. М. Белым (1975) математически рас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считано количество планируемых посещений больными врача, Длительность лечения и затраты трудовых единиц в зависимости от степени его трудности (табл. 1.1).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Определив степень трудности лечения, врач в зависимости от конкретного количества баллов определяет по табл. 1.1 сред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нюю продолжительность лечения, количество необходимых по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сещений больным врача и требующихся трудовых единиц. На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пример, у больного II степень трудности лечения (35 баллов). По таблице находят, что для лечения требуется 20 </w:t>
      </w:r>
      <w:proofErr w:type="spellStart"/>
      <w:proofErr w:type="gram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</w:t>
      </w:r>
      <w:proofErr w:type="spellEnd"/>
      <w:proofErr w:type="gram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39 посещений больным врача и затрата 48 трудовых единиц.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табл. 1.1 приведены средние выравненные показатели. </w:t>
      </w:r>
      <w:proofErr w:type="gram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может возникать некоторое несоответствие между рас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четным и фактическим количеством посещений и месяцев лечения, зависящих от примененных методов, качества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орто-донтической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техники и др. Использование расчетной таблицы способствует научной организации труда, улучшению плани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рования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ортодонтической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помощи, пересмотру нормы рабочей нагрузки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ортодонта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числа принятых и вылеченных больных при различной степени трудности лечения.</w:t>
      </w:r>
      <w:proofErr w:type="gram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метод пригоден для оценки эффективности различных способов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ортодонтического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комплексного лечения.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В. Токаревич обобщил данные о продолжительности ле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чения дистального прикуса с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протрузией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передних зубов вер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хней челюсти, о количестве посещений больным врача и зат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раченных в процессе лечения трудовых единиц в зависимости от возраста пациентов, выраженности морфологических и функциональных нарушений и трудности их устранения. Про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гнозированные данные совпадали с фактическими при лечении дистального прикуса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ортодонтическими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аппаратами, правиль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методики Малыгина—Белого была подтверждена. При ком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плексном лечении после предварительного удаления отдель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зубов по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ортодонтическим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показаниям автор установил, что фактические величины меньше планируемых: по продолжи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тельности лечения на 8,06±0,99 </w:t>
      </w:r>
      <w:proofErr w:type="spellStart"/>
      <w:proofErr w:type="gram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</w:t>
      </w:r>
      <w:proofErr w:type="spellEnd"/>
      <w:proofErr w:type="gram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объему лечебных ме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роприятий — на 14,73±1,41 посещения больным врача и на 14,05±1,83 трудовой единицы, затраченной на лечение (табл. 1.2).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сравнения количественных характеристик автор произ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вел перерасчет продолжительности комплексного лечения и объема мероприятий на 1 балл трудности лечения. Продолжи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тельность лечения комплексным методом оказалась меньше на 0,18±0,036 </w:t>
      </w:r>
      <w:proofErr w:type="spellStart"/>
      <w:proofErr w:type="gram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</w:t>
      </w:r>
      <w:proofErr w:type="spellEnd"/>
      <w:proofErr w:type="gram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объем мероприятий — меньше на 0,23±0,05б посещения больным врача и на 0,2±0,072 трудовой единицы. Полученные данные подтвердили мнение Ф. Я.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Хорошилкиной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(1970) и Ю. М. Малыгина (1976), что применение комплекс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методов лечения дистального прикуса сокращает его сроки. И. В. Токаревич учел также возраст пациента, оказывающий, по его данным, отрицательное корреляционное влияние на размеры изученных параметров. Автор подтвердил целесообраз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применения таблиц для прогнозирования длительности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7F01FEE" wp14:editId="0205D0E5">
            <wp:extent cx="3981450" cy="6657975"/>
            <wp:effectExtent l="0" t="0" r="0" b="9525"/>
            <wp:docPr id="2" name="Рисунок 2" descr="https://studfile.net/html/2706/709/html_TaDphBhFxy.6wdy/img-AoS8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709/html_TaDphBhFxy.6wdy/img-AoS8L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AA7" w:rsidRPr="000A2AA7" w:rsidRDefault="000A2AA7" w:rsidP="000A2A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42B9618" wp14:editId="0729D358">
            <wp:extent cx="2476500" cy="6534150"/>
            <wp:effectExtent l="0" t="0" r="0" b="0"/>
            <wp:docPr id="1" name="Рисунок 1" descr="https://studfile.net/html/2706/709/html_TaDphBhFxy.6wdy/img-3ksQ4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709/html_TaDphBhFxy.6wdy/img-3ksQ4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</w:p>
    <w:p w:rsidR="000A2AA7" w:rsidRPr="000A2AA7" w:rsidRDefault="000A2AA7" w:rsidP="000A2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12. Протезирование продолжительности и объема лечеб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мероприятий при устранении дистального прикуса с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протрузией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резцов верхней челюсти после удаления отдельных зубов</w:t>
      </w:r>
    </w:p>
    <w:tbl>
      <w:tblPr>
        <w:tblW w:w="6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24"/>
        <w:gridCol w:w="937"/>
        <w:gridCol w:w="1240"/>
        <w:gridCol w:w="1247"/>
        <w:gridCol w:w="1247"/>
      </w:tblGrid>
      <w:tr w:rsidR="000A2AA7" w:rsidRPr="000A2AA7" w:rsidTr="000A2AA7">
        <w:trPr>
          <w:trHeight w:val="420"/>
        </w:trPr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Трудность лечения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</w:t>
            </w: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тельность комплекс</w:t>
            </w: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ного лечения, </w:t>
            </w:r>
            <w:proofErr w:type="spellStart"/>
            <w:proofErr w:type="gram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лечебных мероприятий</w:t>
            </w:r>
          </w:p>
        </w:tc>
      </w:tr>
      <w:tr w:rsidR="000A2AA7" w:rsidRPr="000A2AA7" w:rsidTr="000A2AA7">
        <w:trPr>
          <w:trHeight w:val="57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оценка, баллы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трудовых единиц</w:t>
            </w:r>
          </w:p>
        </w:tc>
      </w:tr>
      <w:tr w:rsidR="000A2AA7" w:rsidRPr="000A2AA7" w:rsidTr="000A2AA7">
        <w:trPr>
          <w:trHeight w:val="25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3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(лечение </w:t>
            </w: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простое)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</w:tr>
      <w:tr w:rsidR="000A2AA7" w:rsidRPr="000A2AA7" w:rsidTr="000A2AA7">
        <w:trPr>
          <w:trHeight w:val="9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</w:tr>
      <w:tr w:rsidR="000A2AA7" w:rsidRPr="000A2AA7" w:rsidTr="000A2AA7">
        <w:trPr>
          <w:trHeight w:val="9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3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(лечение средней</w:t>
            </w:r>
            <w:proofErr w:type="gram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</w:tr>
      <w:tr w:rsidR="000A2AA7" w:rsidRPr="000A2AA7" w:rsidTr="000A2AA7">
        <w:trPr>
          <w:trHeight w:val="9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</w:t>
            </w:r>
          </w:p>
        </w:tc>
      </w:tr>
      <w:tr w:rsidR="000A2AA7" w:rsidRPr="000A2AA7" w:rsidTr="000A2AA7">
        <w:trPr>
          <w:trHeight w:val="9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</w:tr>
      <w:tr w:rsidR="000A2AA7" w:rsidRPr="000A2AA7" w:rsidTr="000A2AA7">
        <w:trPr>
          <w:trHeight w:val="9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</w:tr>
      <w:tr w:rsidR="000A2AA7" w:rsidRPr="000A2AA7" w:rsidTr="000A2AA7">
        <w:trPr>
          <w:trHeight w:val="9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39,8</w:t>
            </w:r>
          </w:p>
        </w:tc>
      </w:tr>
      <w:tr w:rsidR="000A2AA7" w:rsidRPr="000A2AA7" w:rsidTr="000A2AA7">
        <w:trPr>
          <w:trHeight w:val="9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0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(лечение трудное)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</w:t>
            </w:r>
          </w:p>
        </w:tc>
      </w:tr>
      <w:tr w:rsidR="000A2AA7" w:rsidRPr="000A2AA7" w:rsidTr="000A2AA7">
        <w:trPr>
          <w:trHeight w:val="10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</w:t>
            </w:r>
          </w:p>
        </w:tc>
      </w:tr>
      <w:tr w:rsidR="000A2AA7" w:rsidRPr="000A2AA7" w:rsidTr="000A2AA7">
        <w:trPr>
          <w:trHeight w:val="9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42,2</w:t>
            </w:r>
          </w:p>
        </w:tc>
      </w:tr>
      <w:tr w:rsidR="000A2AA7" w:rsidRPr="000A2AA7" w:rsidTr="000A2AA7">
        <w:trPr>
          <w:trHeight w:val="10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</w:t>
            </w:r>
          </w:p>
        </w:tc>
      </w:tr>
      <w:tr w:rsidR="000A2AA7" w:rsidRPr="000A2AA7" w:rsidTr="000A2AA7">
        <w:trPr>
          <w:trHeight w:val="10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0A2AA7" w:rsidRPr="000A2AA7" w:rsidTr="000A2AA7">
        <w:trPr>
          <w:trHeight w:val="9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</w:tr>
      <w:tr w:rsidR="000A2AA7" w:rsidRPr="000A2AA7" w:rsidTr="000A2AA7">
        <w:trPr>
          <w:trHeight w:val="10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0A2AA7" w:rsidRPr="000A2AA7" w:rsidTr="000A2AA7">
        <w:trPr>
          <w:trHeight w:val="9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0A2AA7" w:rsidRPr="000A2AA7" w:rsidTr="000A2AA7">
        <w:trPr>
          <w:trHeight w:val="10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</w:t>
            </w:r>
          </w:p>
        </w:tc>
      </w:tr>
      <w:tr w:rsidR="000A2AA7" w:rsidRPr="000A2AA7" w:rsidTr="000A2AA7">
        <w:trPr>
          <w:trHeight w:val="9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AA7" w:rsidRPr="000A2AA7" w:rsidTr="000A2AA7">
        <w:trPr>
          <w:trHeight w:val="10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(лечение очень</w:t>
            </w:r>
            <w:proofErr w:type="gram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</w:t>
            </w:r>
          </w:p>
        </w:tc>
      </w:tr>
      <w:tr w:rsidR="000A2AA7" w:rsidRPr="000A2AA7" w:rsidTr="000A2AA7">
        <w:trPr>
          <w:trHeight w:val="10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трудное)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</w:t>
            </w:r>
          </w:p>
        </w:tc>
      </w:tr>
      <w:tr w:rsidR="000A2AA7" w:rsidRPr="000A2AA7" w:rsidTr="000A2AA7">
        <w:trPr>
          <w:trHeight w:val="9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57,3</w:t>
            </w:r>
          </w:p>
        </w:tc>
      </w:tr>
      <w:tr w:rsidR="000A2AA7" w:rsidRPr="000A2AA7" w:rsidTr="000A2AA7">
        <w:trPr>
          <w:trHeight w:val="9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</w:t>
            </w:r>
          </w:p>
        </w:tc>
      </w:tr>
      <w:tr w:rsidR="000A2AA7" w:rsidRPr="000A2AA7" w:rsidTr="000A2AA7">
        <w:trPr>
          <w:trHeight w:val="10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0A2AA7" w:rsidRPr="000A2AA7" w:rsidTr="000A2AA7">
        <w:trPr>
          <w:trHeight w:val="9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0A2AA7" w:rsidRPr="000A2AA7" w:rsidTr="000A2AA7">
        <w:trPr>
          <w:trHeight w:val="10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</w:t>
            </w:r>
          </w:p>
        </w:tc>
      </w:tr>
      <w:tr w:rsidR="000A2AA7" w:rsidRPr="000A2AA7" w:rsidTr="000A2AA7">
        <w:trPr>
          <w:trHeight w:val="10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0A2AA7" w:rsidRPr="000A2AA7" w:rsidTr="000A2AA7">
        <w:trPr>
          <w:trHeight w:val="10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0A2AA7" w:rsidRPr="000A2AA7" w:rsidTr="000A2AA7">
        <w:trPr>
          <w:trHeight w:val="27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AA7" w:rsidRPr="000A2AA7" w:rsidRDefault="000A2AA7" w:rsidP="000A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67,5</w:t>
            </w:r>
          </w:p>
        </w:tc>
      </w:tr>
    </w:tbl>
    <w:p w:rsid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Примечание 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лечения пациентов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эджуайз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-технику не применяли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лечения и объема мероприятий для планирования не только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ортодонтического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и комплексного лечения. Следует про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должить разработку соответствующих таблиц и для других нозологических форм зубочелюстных аномалий.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Организация работы в </w:t>
      </w:r>
      <w:proofErr w:type="spellStart"/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зуботехяической</w:t>
      </w:r>
      <w:proofErr w:type="spellEnd"/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ортодонтической</w:t>
      </w:r>
      <w:proofErr w:type="spellEnd"/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ла</w:t>
      </w:r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боратории.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Работа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ортодонтического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кабинета или отделения и зуботехнической лаборатории взаимосвязана. От оперативности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качества работы зубных техников зависят эффективность работы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ортодонтического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отделения и плановость приема больных. Бесперебойная работа лаборатории является важнейшим оце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ночным показателем качества ее организации. Учет работы каждого зубного техника позволяет старшему технику своевре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менно анализировать данные о загруженности сотрудников и всей лаборатории. Старший зубной техник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распределеляет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сотрудников работу, поступившую из клиники. Готовые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орто-донтические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аппараты и приспособления сдают старшему тех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нику за час до окончания рабочего дня. Старший зубной техник проверяет качество их выполнения и передает аппараты стар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шей медицинской сестре для распределения среди врачей. Если изготовление аппарата задерживается, то старшая медицинская сестра отделения или кабинета заранее предупреждает об этом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ортодонта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работы зубного техника-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ортодонта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 едины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 ведомственными нормами времени на зуботехнические работы, включающими изготовление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ортодонтических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аппара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и зубочелюстных протезов, а также нормы времени на выполнение отдельных технологических операций.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Ортодонты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стремясь улучшить и ускорить процесс лечения, применяют новые функциональные и механические методы, внедряют в практику сложные конструкции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ортодонтических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аппаратов. Их изготовление занимает более длительное время и приводит к перегрузке зуботехнической лаборатории, что следует учитывать при планировании работы. Каждый зубной техник должен регистрировать выполняемые работы и подво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дить итог в виде ежемесячного отчета о проделанной работе и расходе материалов. Для учета расхода материалов целесообраз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 использовать дубликат заказа-наряда, который передают из зуботехнической лаборатории в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ортодонтический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кабинет. После припасовывания аппарата и передачи его больному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приложить заказ-наряд к ежедневной форме учета своей работы. Далее эти документы поступают к статистику. Старшая медицинская сестра поликлиники сверяет ежемесячные отчеты о работе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ортодонта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зубного техника. Оплата труда зубного техника проводится за счет первой статьи бюджета. В учрежде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ниях, находящихся на хозрасчете или финансируемых за счет специальных средств, оплата его труда проводится по сдельно-премиальной системе. Для обслуживания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ортодонтического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кабинета или отделения выделяют зубных техников и закреп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ляют их для постоянной работы по ортодонтии.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Организационные мероприятия по логопедии и лечебной </w:t>
      </w:r>
      <w:proofErr w:type="spellStart"/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</w:t>
      </w:r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настике</w:t>
      </w:r>
      <w:proofErr w:type="gramStart"/>
      <w:r w:rsidRPr="000A2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огопеды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соматических поликлиник из-за перегружен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ности работой не имеют возможности оказывать помощь детям, нуждающимся в ней по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ортодонтическим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показаниям. В 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 следует вводить в штат детских стоматологических поликлиник должности логопедов.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Лечебная гимнастика является средством ранней профилак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тики и лечения зубочелюстных аномалий. Работу по нормали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зации функции мышц околоротовой области, как и функций речи, глотания, дыхания, жевания, проводят в кабинете ло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гопедии и лечебной гимнастики. Его укомплектовывают штат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должностями логопеда и инструктора по лечебной физ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культуре за счет внутренних резервов поликлиники.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+Логопедическое обучение и занятия лечебной гимнастикой имеют следующие цели: профилактическую (перед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ортодонти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ческим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лечением), лечебную, закрепление достигнутых резуль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татов и предупреждение рецидивов зубочелюстных аномалий. Обследование пациентов проводят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оториноларинго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-лог и логопед. После 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заполнения документации и выбора плана лечения больной должен находиться под контролем </w:t>
      </w:r>
      <w:proofErr w:type="spellStart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ортодонта</w:t>
      </w:r>
      <w:proofErr w:type="spellEnd"/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логопеда. Логопед и инструктор по лечебной физкультуре обучают его гимнастическим упражнениям. После завершения обучения во время заключительной консультации оценивают достигнутые результаты и описывают их в истории болезни.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логопедии и лечебной гимнастики должны на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ходиться следующие основные учетные документы: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журнал учета обследуемых детей;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журнал посещаемости детей;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дневник ребенка, находящегося на логопедическом обу</w:t>
      </w: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чении или в группе лечебной гимнастики;</w:t>
      </w:r>
    </w:p>
    <w:p w:rsidR="000A2AA7" w:rsidRPr="000A2AA7" w:rsidRDefault="000A2AA7" w:rsidP="000A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ежедневный лист учета работы логопеда.</w:t>
      </w:r>
    </w:p>
    <w:p w:rsidR="00FC58A3" w:rsidRPr="000A2AA7" w:rsidRDefault="00963229">
      <w:pPr>
        <w:rPr>
          <w:rFonts w:ascii="Times New Roman" w:hAnsi="Times New Roman" w:cs="Times New Roman"/>
          <w:sz w:val="24"/>
          <w:szCs w:val="24"/>
        </w:rPr>
      </w:pPr>
    </w:p>
    <w:sectPr w:rsidR="00FC58A3" w:rsidRPr="000A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39"/>
    <w:rsid w:val="000A2AA7"/>
    <w:rsid w:val="002231AF"/>
    <w:rsid w:val="00963229"/>
    <w:rsid w:val="00A73E2E"/>
    <w:rsid w:val="00AA2237"/>
    <w:rsid w:val="00C93EF9"/>
    <w:rsid w:val="00CC5C94"/>
    <w:rsid w:val="00F0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2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A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2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A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5425</Words>
  <Characters>30929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6</cp:revision>
  <dcterms:created xsi:type="dcterms:W3CDTF">2022-04-21T11:09:00Z</dcterms:created>
  <dcterms:modified xsi:type="dcterms:W3CDTF">2022-04-21T11:33:00Z</dcterms:modified>
</cp:coreProperties>
</file>